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Default="00516E82" w:rsidP="00BF0EAA">
      <w:pPr>
        <w:widowControl/>
        <w:contextualSpacing/>
        <w:jc w:val="center"/>
        <w:rPr>
          <w:rFonts w:ascii="Times New Roman" w:hAnsi="Times New Roman" w:cs="Times New Roman"/>
          <w:sz w:val="24"/>
          <w:szCs w:val="24"/>
          <w:lang w:val="en-GB"/>
        </w:rPr>
      </w:pPr>
    </w:p>
    <w:p w:rsidR="00516E82" w:rsidRPr="00516E82" w:rsidRDefault="00516E82" w:rsidP="00BF0EAA">
      <w:pPr>
        <w:widowControl/>
        <w:contextualSpacing/>
        <w:jc w:val="center"/>
        <w:rPr>
          <w:rFonts w:ascii="Times New Roman" w:hAnsi="Times New Roman" w:cs="Times New Roman"/>
          <w:b/>
          <w:bCs/>
          <w:sz w:val="56"/>
          <w:szCs w:val="56"/>
          <w:lang w:val="en-GB"/>
        </w:rPr>
      </w:pPr>
      <w:r w:rsidRPr="00516E82">
        <w:rPr>
          <w:rFonts w:ascii="Times New Roman" w:hAnsi="Times New Roman" w:cs="Times New Roman"/>
          <w:b/>
          <w:bCs/>
          <w:sz w:val="56"/>
          <w:szCs w:val="56"/>
          <w:lang w:val="en-GB"/>
        </w:rPr>
        <w:t>Appendix</w:t>
      </w:r>
      <w:r w:rsidR="00576E9C">
        <w:rPr>
          <w:rFonts w:ascii="Times New Roman" w:hAnsi="Times New Roman" w:cs="Times New Roman"/>
          <w:b/>
          <w:bCs/>
          <w:sz w:val="56"/>
          <w:szCs w:val="56"/>
          <w:lang w:val="en-GB"/>
        </w:rPr>
        <w:t xml:space="preserve"> 2</w:t>
      </w:r>
      <w:bookmarkStart w:id="0" w:name="_GoBack"/>
      <w:bookmarkEnd w:id="0"/>
    </w:p>
    <w:p w:rsidR="00516E82" w:rsidRPr="00516E82" w:rsidRDefault="00516E82" w:rsidP="00BF0EAA">
      <w:pPr>
        <w:widowControl/>
        <w:contextualSpacing/>
        <w:jc w:val="center"/>
        <w:rPr>
          <w:rFonts w:ascii="Times New Roman" w:hAnsi="Times New Roman" w:cs="Times New Roman"/>
          <w:b/>
          <w:bCs/>
          <w:sz w:val="56"/>
          <w:szCs w:val="56"/>
          <w:lang w:val="en-GB"/>
        </w:rPr>
      </w:pPr>
      <w:r w:rsidRPr="00516E82">
        <w:rPr>
          <w:rFonts w:ascii="Times New Roman" w:hAnsi="Times New Roman" w:cs="Times New Roman"/>
          <w:b/>
          <w:bCs/>
          <w:sz w:val="56"/>
          <w:szCs w:val="56"/>
          <w:lang w:val="en-GB"/>
        </w:rPr>
        <w:t>SAT Procedural Handbook</w:t>
      </w:r>
    </w:p>
    <w:p w:rsidR="00516E82" w:rsidRDefault="00516E82">
      <w:pPr>
        <w:widowControl/>
        <w:autoSpaceDE/>
        <w:autoSpaceDN/>
        <w:adjustRightInd/>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516E82" w:rsidRPr="00B81E5B" w:rsidRDefault="00516E82" w:rsidP="00BF0EAA">
      <w:pPr>
        <w:widowControl/>
        <w:contextualSpacing/>
        <w:jc w:val="center"/>
        <w:rPr>
          <w:rFonts w:ascii="Times New Roman" w:hAnsi="Times New Roman" w:cs="Times New Roman"/>
          <w:sz w:val="24"/>
          <w:szCs w:val="24"/>
          <w:lang w:val="en-GB"/>
        </w:rPr>
      </w:pPr>
    </w:p>
    <w:p w:rsidR="00551794" w:rsidRPr="00B81E5B" w:rsidRDefault="00551794" w:rsidP="00BF0EAA">
      <w:pPr>
        <w:widowControl/>
        <w:contextualSpacing/>
        <w:jc w:val="center"/>
        <w:rPr>
          <w:rFonts w:ascii="Times New Roman" w:hAnsi="Times New Roman" w:cs="Times New Roman"/>
          <w:sz w:val="28"/>
          <w:szCs w:val="24"/>
          <w:lang w:val="en-GB"/>
        </w:rPr>
      </w:pPr>
      <w:r w:rsidRPr="00B81E5B">
        <w:rPr>
          <w:rFonts w:ascii="Times New Roman" w:hAnsi="Times New Roman" w:cs="Times New Roman"/>
          <w:b/>
          <w:bCs/>
          <w:sz w:val="28"/>
          <w:szCs w:val="24"/>
          <w:lang w:val="en-GB"/>
        </w:rPr>
        <w:t>INTERNATIONAL CIVIL AVIATION ORGANIZATION</w:t>
      </w:r>
    </w:p>
    <w:p w:rsidR="00551794" w:rsidRPr="00B81E5B" w:rsidRDefault="00551794" w:rsidP="00BF0EAA">
      <w:pPr>
        <w:widowControl/>
        <w:contextualSpacing/>
        <w:jc w:val="center"/>
        <w:rPr>
          <w:rFonts w:ascii="Times New Roman" w:hAnsi="Times New Roman" w:cs="Times New Roman"/>
          <w:sz w:val="24"/>
          <w:szCs w:val="24"/>
          <w:lang w:val="en-GB"/>
        </w:rPr>
      </w:pPr>
    </w:p>
    <w:p w:rsidR="00551794" w:rsidRPr="00B81E5B" w:rsidRDefault="00551794" w:rsidP="00BF0EAA">
      <w:pPr>
        <w:widowControl/>
        <w:contextualSpacing/>
        <w:jc w:val="center"/>
        <w:rPr>
          <w:rFonts w:ascii="Times New Roman" w:hAnsi="Times New Roman" w:cs="Times New Roman"/>
          <w:sz w:val="24"/>
          <w:szCs w:val="24"/>
          <w:lang w:val="en-GB"/>
        </w:rPr>
      </w:pPr>
    </w:p>
    <w:p w:rsidR="005C74FD" w:rsidRPr="00B81E5B" w:rsidRDefault="005C74FD" w:rsidP="00BF0EAA">
      <w:pPr>
        <w:widowControl/>
        <w:contextualSpacing/>
        <w:jc w:val="center"/>
        <w:rPr>
          <w:rFonts w:ascii="Times New Roman" w:hAnsi="Times New Roman" w:cs="Times New Roman"/>
          <w:sz w:val="24"/>
          <w:szCs w:val="24"/>
          <w:lang w:val="en-GB"/>
        </w:rPr>
      </w:pPr>
    </w:p>
    <w:p w:rsidR="00551794" w:rsidRPr="00B81E5B" w:rsidRDefault="00551794" w:rsidP="00BF0EAA">
      <w:pPr>
        <w:widowControl/>
        <w:contextualSpacing/>
        <w:jc w:val="center"/>
        <w:rPr>
          <w:rFonts w:ascii="Times New Roman" w:hAnsi="Times New Roman" w:cs="Times New Roman"/>
          <w:sz w:val="24"/>
          <w:szCs w:val="24"/>
          <w:lang w:val="en-GB"/>
        </w:rPr>
      </w:pPr>
    </w:p>
    <w:p w:rsidR="00551794" w:rsidRPr="00B81E5B" w:rsidRDefault="00551794" w:rsidP="00BF0EAA">
      <w:pPr>
        <w:widowControl/>
        <w:contextualSpacing/>
        <w:jc w:val="center"/>
        <w:rPr>
          <w:rFonts w:ascii="Times New Roman" w:hAnsi="Times New Roman" w:cs="Times New Roman"/>
          <w:sz w:val="24"/>
          <w:szCs w:val="24"/>
          <w:lang w:val="en-GB"/>
        </w:rPr>
      </w:pPr>
    </w:p>
    <w:p w:rsidR="00551794" w:rsidRPr="002503D4" w:rsidRDefault="00551794" w:rsidP="00BF0EAA">
      <w:pPr>
        <w:widowControl/>
        <w:contextualSpacing/>
        <w:jc w:val="center"/>
        <w:rPr>
          <w:rFonts w:ascii="Times New Roman" w:hAnsi="Times New Roman" w:cs="Times New Roman"/>
          <w:sz w:val="24"/>
          <w:szCs w:val="24"/>
          <w:lang w:val="en-GB"/>
        </w:rPr>
      </w:pPr>
    </w:p>
    <w:p w:rsidR="00551794" w:rsidRPr="00CA7A8A" w:rsidRDefault="00551794" w:rsidP="00BF0EAA">
      <w:pPr>
        <w:widowControl/>
        <w:contextualSpacing/>
        <w:jc w:val="center"/>
        <w:rPr>
          <w:rFonts w:ascii="Times New Roman" w:hAnsi="Times New Roman" w:cs="Times New Roman"/>
          <w:sz w:val="24"/>
          <w:szCs w:val="24"/>
          <w:lang w:val="en-GB"/>
        </w:rPr>
      </w:pPr>
    </w:p>
    <w:p w:rsidR="00551794" w:rsidRPr="00CA7A8A" w:rsidRDefault="00551794" w:rsidP="00BF0EAA">
      <w:pPr>
        <w:widowControl/>
        <w:contextualSpacing/>
        <w:jc w:val="center"/>
        <w:rPr>
          <w:rFonts w:ascii="Times New Roman" w:hAnsi="Times New Roman" w:cs="Times New Roman"/>
          <w:sz w:val="24"/>
          <w:szCs w:val="24"/>
          <w:lang w:val="en-GB"/>
        </w:rPr>
      </w:pPr>
    </w:p>
    <w:p w:rsidR="00551794" w:rsidRPr="005F62A4" w:rsidRDefault="00551794" w:rsidP="00BF0EAA">
      <w:pPr>
        <w:widowControl/>
        <w:contextualSpacing/>
        <w:jc w:val="center"/>
        <w:rPr>
          <w:rFonts w:ascii="Times New Roman" w:hAnsi="Times New Roman" w:cs="Times New Roman"/>
          <w:sz w:val="24"/>
          <w:szCs w:val="24"/>
          <w:lang w:val="en-GB"/>
        </w:rPr>
      </w:pPr>
    </w:p>
    <w:p w:rsidR="00551794" w:rsidRPr="005F62A4" w:rsidRDefault="00551794" w:rsidP="00BF0EAA">
      <w:pPr>
        <w:widowControl/>
        <w:contextualSpacing/>
        <w:jc w:val="center"/>
        <w:rPr>
          <w:rFonts w:ascii="Times New Roman" w:hAnsi="Times New Roman" w:cs="Times New Roman"/>
          <w:sz w:val="24"/>
          <w:szCs w:val="24"/>
          <w:lang w:val="en-GB"/>
        </w:rPr>
      </w:pPr>
    </w:p>
    <w:p w:rsidR="00551794" w:rsidRPr="005F62A4" w:rsidRDefault="000D36A2" w:rsidP="00BF0EAA">
      <w:pPr>
        <w:widowControl/>
        <w:contextualSpacing/>
        <w:jc w:val="center"/>
        <w:rPr>
          <w:rFonts w:ascii="Times New Roman" w:hAnsi="Times New Roman" w:cs="Times New Roman"/>
          <w:sz w:val="24"/>
          <w:szCs w:val="24"/>
          <w:lang w:val="en-GB"/>
        </w:rPr>
      </w:pPr>
      <w:r w:rsidRPr="000D36A2">
        <w:rPr>
          <w:rFonts w:ascii="Times New Roman" w:hAnsi="Times New Roman" w:cs="Times New Roman"/>
          <w:noProof/>
          <w:sz w:val="24"/>
          <w:szCs w:val="24"/>
          <w:lang w:val="fr-FR" w:eastAsia="fr-FR"/>
        </w:rPr>
        <w:drawing>
          <wp:anchor distT="0" distB="0" distL="114300" distR="114300" simplePos="0" relativeHeight="251670528" behindDoc="0" locked="0" layoutInCell="1" allowOverlap="1" wp14:anchorId="5A92A33B" wp14:editId="468D07BE">
            <wp:simplePos x="0" y="0"/>
            <wp:positionH relativeFrom="column">
              <wp:posOffset>1847850</wp:posOffset>
            </wp:positionH>
            <wp:positionV relativeFrom="paragraph">
              <wp:posOffset>127033</wp:posOffset>
            </wp:positionV>
            <wp:extent cx="1847850" cy="638175"/>
            <wp:effectExtent l="0" t="0" r="0" b="9525"/>
            <wp:wrapSquare wrapText="bothSides"/>
            <wp:docPr id="53" name="Picture 1" descr="ICAO LOGO OCT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AO LOGO OCT 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850" cy="638175"/>
                    </a:xfrm>
                    <a:prstGeom prst="rect">
                      <a:avLst/>
                    </a:prstGeom>
                    <a:noFill/>
                    <a:ln>
                      <a:noFill/>
                    </a:ln>
                  </pic:spPr>
                </pic:pic>
              </a:graphicData>
            </a:graphic>
          </wp:anchor>
        </w:drawing>
      </w:r>
    </w:p>
    <w:p w:rsidR="005C74FD" w:rsidRPr="005F62A4" w:rsidRDefault="005C74FD" w:rsidP="00BF0EAA">
      <w:pPr>
        <w:widowControl/>
        <w:contextualSpacing/>
        <w:jc w:val="center"/>
        <w:rPr>
          <w:rFonts w:ascii="Times New Roman" w:hAnsi="Times New Roman" w:cs="Times New Roman"/>
          <w:sz w:val="24"/>
          <w:szCs w:val="24"/>
          <w:lang w:val="en-GB"/>
        </w:rPr>
      </w:pPr>
    </w:p>
    <w:p w:rsidR="005C74FD" w:rsidRPr="006F1B7F" w:rsidRDefault="005C74FD" w:rsidP="00BF0EAA">
      <w:pPr>
        <w:widowControl/>
        <w:contextualSpacing/>
        <w:jc w:val="center"/>
        <w:rPr>
          <w:rFonts w:ascii="Times New Roman" w:hAnsi="Times New Roman" w:cs="Times New Roman"/>
          <w:sz w:val="24"/>
          <w:szCs w:val="24"/>
          <w:lang w:val="en-GB"/>
        </w:rPr>
      </w:pPr>
    </w:p>
    <w:p w:rsidR="005C74FD" w:rsidRPr="006F1B7F" w:rsidRDefault="005C74FD" w:rsidP="00BF0EAA">
      <w:pPr>
        <w:widowControl/>
        <w:contextualSpacing/>
        <w:jc w:val="center"/>
        <w:rPr>
          <w:rFonts w:ascii="Times New Roman" w:hAnsi="Times New Roman" w:cs="Times New Roman"/>
          <w:sz w:val="24"/>
          <w:szCs w:val="24"/>
          <w:lang w:val="en-GB"/>
        </w:rPr>
      </w:pPr>
    </w:p>
    <w:p w:rsidR="005C74FD" w:rsidRPr="006F1B7F" w:rsidRDefault="005C74FD" w:rsidP="00BF0EAA">
      <w:pPr>
        <w:widowControl/>
        <w:contextualSpacing/>
        <w:jc w:val="center"/>
        <w:rPr>
          <w:rFonts w:ascii="Times New Roman" w:hAnsi="Times New Roman" w:cs="Times New Roman"/>
          <w:sz w:val="24"/>
          <w:szCs w:val="24"/>
          <w:lang w:val="en-GB"/>
        </w:rPr>
      </w:pPr>
    </w:p>
    <w:p w:rsidR="00B73D7D" w:rsidRPr="006F1B7F" w:rsidRDefault="00B73D7D" w:rsidP="00BF0EAA">
      <w:pPr>
        <w:widowControl/>
        <w:contextualSpacing/>
        <w:jc w:val="center"/>
        <w:rPr>
          <w:rFonts w:ascii="Times New Roman" w:hAnsi="Times New Roman" w:cs="Times New Roman"/>
          <w:sz w:val="24"/>
          <w:szCs w:val="24"/>
          <w:lang w:val="en-GB"/>
        </w:rPr>
      </w:pPr>
    </w:p>
    <w:p w:rsidR="00B73D7D" w:rsidRPr="006F1B7F" w:rsidRDefault="00B73D7D" w:rsidP="00BF0EAA">
      <w:pPr>
        <w:widowControl/>
        <w:contextualSpacing/>
        <w:jc w:val="center"/>
        <w:rPr>
          <w:rFonts w:ascii="Times New Roman" w:hAnsi="Times New Roman" w:cs="Times New Roman"/>
          <w:sz w:val="24"/>
          <w:szCs w:val="24"/>
          <w:lang w:val="en-GB"/>
        </w:rPr>
      </w:pPr>
    </w:p>
    <w:p w:rsidR="00B73D7D" w:rsidRPr="006F1B7F" w:rsidRDefault="00B73D7D" w:rsidP="00BF0EAA">
      <w:pPr>
        <w:widowControl/>
        <w:contextualSpacing/>
        <w:jc w:val="center"/>
        <w:rPr>
          <w:rFonts w:ascii="Times New Roman" w:hAnsi="Times New Roman" w:cs="Times New Roman"/>
          <w:sz w:val="24"/>
          <w:szCs w:val="24"/>
          <w:lang w:val="en-GB"/>
        </w:rPr>
      </w:pPr>
    </w:p>
    <w:p w:rsidR="005C74FD" w:rsidRPr="006F1B7F" w:rsidRDefault="005C74FD" w:rsidP="00BF0EAA">
      <w:pPr>
        <w:widowControl/>
        <w:contextualSpacing/>
        <w:jc w:val="center"/>
        <w:rPr>
          <w:rFonts w:ascii="Times New Roman" w:hAnsi="Times New Roman" w:cs="Times New Roman"/>
          <w:sz w:val="24"/>
          <w:szCs w:val="24"/>
          <w:lang w:val="en-GB"/>
        </w:rPr>
      </w:pPr>
    </w:p>
    <w:p w:rsidR="00A80B7D" w:rsidRDefault="00630AC6" w:rsidP="00A80B7D">
      <w:pPr>
        <w:widowControl/>
        <w:contextualSpacing/>
        <w:jc w:val="center"/>
        <w:rPr>
          <w:rFonts w:ascii="Times New Roman" w:hAnsi="Times New Roman" w:cs="Times New Roman"/>
          <w:b/>
          <w:bCs/>
          <w:sz w:val="28"/>
          <w:szCs w:val="24"/>
          <w:lang w:val="en-GB"/>
        </w:rPr>
      </w:pPr>
      <w:r w:rsidRPr="00630AC6">
        <w:rPr>
          <w:rFonts w:ascii="Times New Roman" w:hAnsi="Times New Roman" w:cs="Times New Roman"/>
          <w:b/>
          <w:bCs/>
          <w:sz w:val="28"/>
          <w:szCs w:val="24"/>
          <w:lang w:val="en-GB"/>
        </w:rPr>
        <w:t xml:space="preserve">GROUP FOR THE </w:t>
      </w:r>
      <w:r w:rsidR="00A80B7D">
        <w:rPr>
          <w:rFonts w:ascii="Times New Roman" w:hAnsi="Times New Roman" w:cs="Times New Roman"/>
          <w:b/>
          <w:bCs/>
          <w:sz w:val="28"/>
          <w:szCs w:val="24"/>
          <w:lang w:val="en-GB"/>
        </w:rPr>
        <w:t>CONTINUED IMPROVEMENT OF AIR TRAFFIC SERVICE OVER THE SOUTH ATLANTIC</w:t>
      </w:r>
    </w:p>
    <w:p w:rsidR="00551794" w:rsidRPr="00C5504B" w:rsidRDefault="00A80B7D" w:rsidP="00A80B7D">
      <w:pPr>
        <w:widowControl/>
        <w:contextualSpacing/>
        <w:jc w:val="center"/>
        <w:rPr>
          <w:rFonts w:ascii="Times New Roman" w:hAnsi="Times New Roman" w:cs="Times New Roman"/>
          <w:sz w:val="28"/>
          <w:szCs w:val="24"/>
          <w:lang w:val="en-GB"/>
        </w:rPr>
      </w:pPr>
      <w:r>
        <w:rPr>
          <w:rFonts w:ascii="Times New Roman" w:hAnsi="Times New Roman" w:cs="Times New Roman"/>
          <w:b/>
          <w:bCs/>
          <w:sz w:val="28"/>
          <w:szCs w:val="24"/>
          <w:lang w:val="en-GB"/>
        </w:rPr>
        <w:t xml:space="preserve"> </w:t>
      </w:r>
      <w:r w:rsidR="00551794" w:rsidRPr="002007A0">
        <w:rPr>
          <w:rFonts w:ascii="Times New Roman" w:hAnsi="Times New Roman" w:cs="Times New Roman"/>
          <w:b/>
          <w:bCs/>
          <w:sz w:val="28"/>
          <w:szCs w:val="24"/>
          <w:lang w:val="en-GB"/>
        </w:rPr>
        <w:t>(</w:t>
      </w:r>
      <w:r w:rsidR="00343CF9">
        <w:rPr>
          <w:rFonts w:ascii="Times New Roman" w:hAnsi="Times New Roman" w:cs="Times New Roman"/>
          <w:b/>
          <w:bCs/>
          <w:sz w:val="28"/>
          <w:szCs w:val="24"/>
          <w:lang w:val="en-GB"/>
        </w:rPr>
        <w:t>SAT</w:t>
      </w:r>
      <w:r w:rsidR="00551794" w:rsidRPr="002007A0">
        <w:rPr>
          <w:rFonts w:ascii="Times New Roman" w:hAnsi="Times New Roman" w:cs="Times New Roman"/>
          <w:b/>
          <w:bCs/>
          <w:sz w:val="28"/>
          <w:szCs w:val="24"/>
          <w:lang w:val="en-GB"/>
        </w:rPr>
        <w:t>)</w:t>
      </w:r>
    </w:p>
    <w:p w:rsidR="00551794" w:rsidRPr="00F712B5" w:rsidRDefault="00551794" w:rsidP="00BF0EAA">
      <w:pPr>
        <w:widowControl/>
        <w:contextualSpacing/>
        <w:jc w:val="center"/>
        <w:rPr>
          <w:rFonts w:ascii="Times New Roman" w:hAnsi="Times New Roman" w:cs="Times New Roman"/>
          <w:sz w:val="24"/>
          <w:szCs w:val="24"/>
          <w:lang w:val="en-GB"/>
        </w:rPr>
      </w:pPr>
    </w:p>
    <w:p w:rsidR="00554C17" w:rsidRPr="00BC1BA0" w:rsidRDefault="00554C17" w:rsidP="00BF0EAA">
      <w:pPr>
        <w:widowControl/>
        <w:contextualSpacing/>
        <w:jc w:val="center"/>
        <w:rPr>
          <w:rFonts w:ascii="Times New Roman" w:hAnsi="Times New Roman" w:cs="Times New Roman"/>
          <w:sz w:val="24"/>
          <w:szCs w:val="24"/>
          <w:lang w:val="en-GB"/>
        </w:rPr>
      </w:pPr>
    </w:p>
    <w:p w:rsidR="00554C17" w:rsidRPr="00967FCA" w:rsidRDefault="00554C17" w:rsidP="00BF0EAA">
      <w:pPr>
        <w:widowControl/>
        <w:contextualSpacing/>
        <w:jc w:val="center"/>
        <w:rPr>
          <w:rFonts w:ascii="Times New Roman" w:hAnsi="Times New Roman" w:cs="Times New Roman"/>
          <w:sz w:val="24"/>
          <w:szCs w:val="24"/>
          <w:lang w:val="en-GB"/>
        </w:rPr>
      </w:pPr>
    </w:p>
    <w:p w:rsidR="00554C17" w:rsidRPr="00967FCA" w:rsidRDefault="00554C17" w:rsidP="00BF0EAA">
      <w:pPr>
        <w:widowControl/>
        <w:contextualSpacing/>
        <w:jc w:val="center"/>
        <w:rPr>
          <w:rFonts w:ascii="Times New Roman" w:hAnsi="Times New Roman" w:cs="Times New Roman"/>
          <w:sz w:val="24"/>
          <w:szCs w:val="24"/>
          <w:lang w:val="en-GB"/>
        </w:rPr>
      </w:pPr>
    </w:p>
    <w:p w:rsidR="00047B4F" w:rsidRPr="00967FCA" w:rsidRDefault="00047B4F"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PROCEDURAL HANDBOOK</w:t>
      </w:r>
    </w:p>
    <w:p w:rsidR="005C74FD" w:rsidRPr="00967FCA" w:rsidRDefault="005C74FD" w:rsidP="00BF0EAA">
      <w:pPr>
        <w:widowControl/>
        <w:contextualSpacing/>
        <w:jc w:val="center"/>
        <w:rPr>
          <w:rFonts w:ascii="Times New Roman" w:hAnsi="Times New Roman" w:cs="Times New Roman"/>
          <w:b/>
          <w:bCs/>
          <w:sz w:val="24"/>
          <w:szCs w:val="24"/>
          <w:lang w:val="en-GB"/>
        </w:rPr>
      </w:pPr>
    </w:p>
    <w:p w:rsidR="005C74FD" w:rsidRPr="00967FCA" w:rsidRDefault="005C74FD" w:rsidP="00BF0EAA">
      <w:pPr>
        <w:widowControl/>
        <w:contextualSpacing/>
        <w:jc w:val="center"/>
        <w:rPr>
          <w:rFonts w:ascii="Times New Roman" w:hAnsi="Times New Roman" w:cs="Times New Roman"/>
          <w:sz w:val="24"/>
          <w:szCs w:val="24"/>
          <w:lang w:val="en-GB"/>
        </w:rPr>
      </w:pPr>
    </w:p>
    <w:p w:rsidR="00BF0EAA" w:rsidRPr="00967FCA" w:rsidRDefault="00BF0EAA" w:rsidP="00BF0EAA">
      <w:pPr>
        <w:widowControl/>
        <w:contextualSpacing/>
        <w:jc w:val="center"/>
        <w:rPr>
          <w:rFonts w:ascii="Times New Roman" w:hAnsi="Times New Roman" w:cs="Times New Roman"/>
          <w:sz w:val="24"/>
          <w:szCs w:val="24"/>
          <w:lang w:val="en-GB"/>
        </w:rPr>
      </w:pPr>
    </w:p>
    <w:p w:rsidR="00BF0EAA" w:rsidRPr="00967FCA" w:rsidRDefault="00BF0EAA" w:rsidP="00BF0EAA">
      <w:pPr>
        <w:widowControl/>
        <w:contextualSpacing/>
        <w:jc w:val="center"/>
        <w:rPr>
          <w:rFonts w:ascii="Times New Roman" w:hAnsi="Times New Roman" w:cs="Times New Roman"/>
          <w:sz w:val="24"/>
          <w:szCs w:val="24"/>
          <w:lang w:val="en-GB"/>
        </w:rPr>
      </w:pPr>
    </w:p>
    <w:p w:rsidR="00BF0EAA" w:rsidRPr="00967FCA" w:rsidRDefault="00BF0EAA" w:rsidP="00BF0EAA">
      <w:pPr>
        <w:widowControl/>
        <w:contextualSpacing/>
        <w:jc w:val="center"/>
        <w:rPr>
          <w:rFonts w:ascii="Times New Roman" w:hAnsi="Times New Roman" w:cs="Times New Roman"/>
          <w:sz w:val="24"/>
          <w:szCs w:val="24"/>
          <w:lang w:val="en-GB"/>
        </w:rPr>
      </w:pPr>
    </w:p>
    <w:p w:rsidR="00B73D7D" w:rsidRPr="00967FCA" w:rsidRDefault="00B73D7D" w:rsidP="00BF0EAA">
      <w:pPr>
        <w:widowControl/>
        <w:contextualSpacing/>
        <w:jc w:val="center"/>
        <w:rPr>
          <w:rFonts w:ascii="Times New Roman" w:hAnsi="Times New Roman" w:cs="Times New Roman"/>
          <w:sz w:val="24"/>
          <w:szCs w:val="24"/>
          <w:lang w:val="en-GB"/>
        </w:rPr>
      </w:pPr>
    </w:p>
    <w:p w:rsidR="00B73D7D" w:rsidRPr="00967FCA" w:rsidRDefault="00B73D7D" w:rsidP="00BF0EAA">
      <w:pPr>
        <w:widowControl/>
        <w:contextualSpacing/>
        <w:jc w:val="center"/>
        <w:rPr>
          <w:rFonts w:ascii="Times New Roman" w:hAnsi="Times New Roman" w:cs="Times New Roman"/>
          <w:sz w:val="24"/>
          <w:szCs w:val="24"/>
          <w:lang w:val="en-GB"/>
        </w:rPr>
      </w:pPr>
    </w:p>
    <w:p w:rsidR="00B73D7D" w:rsidRPr="00967FCA" w:rsidRDefault="00B73D7D" w:rsidP="00BF0EAA">
      <w:pPr>
        <w:widowControl/>
        <w:contextualSpacing/>
        <w:jc w:val="center"/>
        <w:rPr>
          <w:rFonts w:ascii="Times New Roman" w:hAnsi="Times New Roman" w:cs="Times New Roman"/>
          <w:sz w:val="24"/>
          <w:szCs w:val="24"/>
          <w:lang w:val="en-GB"/>
        </w:rPr>
      </w:pPr>
    </w:p>
    <w:p w:rsidR="00BF0EAA" w:rsidRPr="00967FCA" w:rsidRDefault="00BF0EAA" w:rsidP="00BF0EAA">
      <w:pPr>
        <w:widowControl/>
        <w:contextualSpacing/>
        <w:jc w:val="center"/>
        <w:rPr>
          <w:rFonts w:ascii="Times New Roman" w:hAnsi="Times New Roman" w:cs="Times New Roman"/>
          <w:sz w:val="24"/>
          <w:szCs w:val="24"/>
          <w:lang w:val="en-GB"/>
        </w:rPr>
      </w:pPr>
    </w:p>
    <w:p w:rsidR="00BF0EAA" w:rsidRPr="00967FCA" w:rsidRDefault="00BF0EAA" w:rsidP="00BF0EAA">
      <w:pPr>
        <w:widowControl/>
        <w:contextualSpacing/>
        <w:jc w:val="center"/>
        <w:rPr>
          <w:rFonts w:ascii="Times New Roman" w:hAnsi="Times New Roman" w:cs="Times New Roman"/>
          <w:sz w:val="24"/>
          <w:szCs w:val="24"/>
          <w:lang w:val="en-GB"/>
        </w:rPr>
      </w:pPr>
    </w:p>
    <w:p w:rsidR="00047B4F" w:rsidRPr="00967FCA" w:rsidRDefault="00047B4F" w:rsidP="00BF0EAA">
      <w:pPr>
        <w:widowControl/>
        <w:contextualSpacing/>
        <w:jc w:val="center"/>
        <w:rPr>
          <w:rFonts w:ascii="Times New Roman" w:hAnsi="Times New Roman" w:cs="Times New Roman"/>
          <w:b/>
          <w:sz w:val="28"/>
          <w:szCs w:val="24"/>
          <w:lang w:val="en-GB"/>
        </w:rPr>
      </w:pPr>
      <w:r w:rsidRPr="00967FCA">
        <w:rPr>
          <w:rFonts w:ascii="Times New Roman" w:hAnsi="Times New Roman" w:cs="Times New Roman"/>
          <w:b/>
          <w:sz w:val="28"/>
          <w:szCs w:val="24"/>
          <w:lang w:val="en-GB"/>
        </w:rPr>
        <w:t xml:space="preserve">Edition - </w:t>
      </w:r>
      <w:r w:rsidR="00A16A1E">
        <w:rPr>
          <w:rFonts w:ascii="Times New Roman" w:hAnsi="Times New Roman" w:cs="Times New Roman"/>
          <w:b/>
          <w:sz w:val="28"/>
          <w:szCs w:val="24"/>
          <w:lang w:val="en-GB"/>
        </w:rPr>
        <w:t>201</w:t>
      </w:r>
      <w:r w:rsidR="00A80B7D">
        <w:rPr>
          <w:rFonts w:ascii="Times New Roman" w:hAnsi="Times New Roman" w:cs="Times New Roman"/>
          <w:b/>
          <w:sz w:val="28"/>
          <w:szCs w:val="24"/>
          <w:lang w:val="en-GB"/>
        </w:rPr>
        <w:t>9</w:t>
      </w:r>
    </w:p>
    <w:p w:rsidR="00047B4F" w:rsidRPr="00967FCA" w:rsidRDefault="00047B4F" w:rsidP="00BF0EAA">
      <w:pPr>
        <w:widowControl/>
        <w:contextualSpacing/>
        <w:jc w:val="center"/>
        <w:rPr>
          <w:rFonts w:ascii="Times New Roman" w:hAnsi="Times New Roman" w:cs="Times New Roman"/>
          <w:sz w:val="24"/>
          <w:szCs w:val="24"/>
          <w:lang w:val="en-GB"/>
        </w:rPr>
      </w:pPr>
    </w:p>
    <w:p w:rsidR="00047B4F" w:rsidRPr="00967FCA" w:rsidRDefault="00047B4F"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E173DC" w:rsidP="00BF0EAA">
      <w:pPr>
        <w:widowControl/>
        <w:contextualSpacing/>
        <w:jc w:val="center"/>
        <w:rPr>
          <w:rFonts w:ascii="Times New Roman" w:hAnsi="Times New Roman" w:cs="Times New Roman"/>
          <w:b/>
          <w:bCs/>
          <w:sz w:val="24"/>
          <w:szCs w:val="24"/>
          <w:lang w:val="en-GB"/>
        </w:rPr>
      </w:pPr>
      <w:r w:rsidRPr="00967FCA">
        <w:rPr>
          <w:rFonts w:ascii="Times New Roman" w:hAnsi="Times New Roman" w:cs="Times New Roman"/>
          <w:b/>
          <w:bCs/>
          <w:sz w:val="24"/>
          <w:szCs w:val="24"/>
          <w:lang w:val="en-GB"/>
        </w:rPr>
        <w:br w:type="page"/>
      </w:r>
      <w:r w:rsidR="00343CF9">
        <w:rPr>
          <w:rFonts w:ascii="Times New Roman" w:hAnsi="Times New Roman" w:cs="Times New Roman"/>
          <w:b/>
          <w:bCs/>
          <w:sz w:val="24"/>
          <w:szCs w:val="24"/>
          <w:lang w:val="en-GB"/>
        </w:rPr>
        <w:t>SAT</w:t>
      </w:r>
      <w:r w:rsidR="00551794" w:rsidRPr="00967FCA">
        <w:rPr>
          <w:rFonts w:ascii="Times New Roman" w:hAnsi="Times New Roman" w:cs="Times New Roman"/>
          <w:b/>
          <w:bCs/>
          <w:sz w:val="24"/>
          <w:szCs w:val="24"/>
          <w:lang w:val="en-GB"/>
        </w:rPr>
        <w:t xml:space="preserve"> PROCEDURAL HANDBOOK - GENERAL</w:t>
      </w:r>
    </w:p>
    <w:p w:rsidR="00551794" w:rsidRPr="00967FCA" w:rsidRDefault="00551794" w:rsidP="00BF0EAA">
      <w:pPr>
        <w:widowControl/>
        <w:contextualSpacing/>
        <w:rPr>
          <w:rFonts w:ascii="Times New Roman" w:hAnsi="Times New Roman" w:cs="Times New Roman"/>
          <w:b/>
          <w:bCs/>
          <w:sz w:val="24"/>
          <w:szCs w:val="24"/>
          <w:lang w:val="en-GB"/>
        </w:rPr>
      </w:pPr>
    </w:p>
    <w:p w:rsidR="00551794" w:rsidRPr="00967FCA" w:rsidRDefault="00551794" w:rsidP="00BF0EAA">
      <w:pPr>
        <w:widowControl/>
        <w:contextualSpacing/>
        <w:rPr>
          <w:rFonts w:ascii="Times New Roman" w:hAnsi="Times New Roman" w:cs="Times New Roman"/>
          <w:b/>
          <w:bCs/>
          <w:sz w:val="24"/>
          <w:szCs w:val="24"/>
          <w:lang w:val="en-GB"/>
        </w:rPr>
      </w:pPr>
    </w:p>
    <w:p w:rsidR="00551794" w:rsidRPr="00967FCA" w:rsidRDefault="00551794" w:rsidP="00BF0EAA">
      <w:pPr>
        <w:pStyle w:val="Titre2"/>
        <w:spacing w:after="0"/>
        <w:contextualSpacing/>
        <w:jc w:val="center"/>
        <w:rPr>
          <w:rFonts w:ascii="Times New Roman" w:hAnsi="Times New Roman"/>
          <w:szCs w:val="24"/>
        </w:rPr>
      </w:pPr>
      <w:bookmarkStart w:id="1" w:name="_Toc339976716"/>
      <w:bookmarkStart w:id="2" w:name="_Toc391469856"/>
      <w:r w:rsidRPr="00967FCA">
        <w:rPr>
          <w:rFonts w:ascii="Times New Roman" w:hAnsi="Times New Roman"/>
          <w:szCs w:val="24"/>
        </w:rPr>
        <w:t>RECORD OF AMENDMENTS</w:t>
      </w:r>
      <w:bookmarkEnd w:id="1"/>
      <w:bookmarkEnd w:id="2"/>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pPr>
    </w:p>
    <w:tbl>
      <w:tblPr>
        <w:tblW w:w="5223" w:type="pct"/>
        <w:jc w:val="center"/>
        <w:tblCellMar>
          <w:left w:w="100" w:type="dxa"/>
          <w:right w:w="100" w:type="dxa"/>
        </w:tblCellMar>
        <w:tblLook w:val="0000" w:firstRow="0" w:lastRow="0" w:firstColumn="0" w:lastColumn="0" w:noHBand="0" w:noVBand="0"/>
      </w:tblPr>
      <w:tblGrid>
        <w:gridCol w:w="1889"/>
        <w:gridCol w:w="2044"/>
        <w:gridCol w:w="1089"/>
        <w:gridCol w:w="2644"/>
        <w:gridCol w:w="1919"/>
      </w:tblGrid>
      <w:tr w:rsidR="00551794"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51794" w:rsidRPr="005F62A4" w:rsidRDefault="00551794" w:rsidP="00BF0EAA">
            <w:pPr>
              <w:widowControl/>
              <w:contextualSpacing/>
              <w:jc w:val="center"/>
              <w:rPr>
                <w:rFonts w:ascii="Times New Roman" w:hAnsi="Times New Roman" w:cs="Times New Roman"/>
                <w:sz w:val="24"/>
                <w:szCs w:val="24"/>
                <w:lang w:val="en-GB"/>
              </w:rPr>
            </w:pPr>
            <w:r w:rsidRPr="00357856">
              <w:rPr>
                <w:rFonts w:ascii="Times New Roman" w:hAnsi="Times New Roman" w:cs="Times New Roman"/>
                <w:b/>
                <w:bCs/>
                <w:sz w:val="24"/>
                <w:szCs w:val="24"/>
                <w:lang w:val="en-GB"/>
              </w:rPr>
              <w:t>Amendment</w:t>
            </w:r>
          </w:p>
        </w:tc>
        <w:tc>
          <w:tcPr>
            <w:tcW w:w="1066" w:type="pct"/>
            <w:tcBorders>
              <w:top w:val="single" w:sz="6" w:space="0" w:color="auto"/>
              <w:left w:val="single" w:sz="6" w:space="0" w:color="auto"/>
              <w:bottom w:val="nil"/>
              <w:right w:val="nil"/>
            </w:tcBorders>
          </w:tcPr>
          <w:p w:rsidR="00551794" w:rsidRPr="005F62A4" w:rsidRDefault="00551794" w:rsidP="00BF0EAA">
            <w:pPr>
              <w:widowControl/>
              <w:contextualSpacing/>
              <w:jc w:val="center"/>
              <w:rPr>
                <w:rFonts w:ascii="Times New Roman" w:hAnsi="Times New Roman" w:cs="Times New Roman"/>
                <w:sz w:val="24"/>
                <w:szCs w:val="24"/>
                <w:lang w:val="en-GB"/>
              </w:rPr>
            </w:pPr>
            <w:r w:rsidRPr="005F62A4">
              <w:rPr>
                <w:rFonts w:ascii="Times New Roman" w:hAnsi="Times New Roman" w:cs="Times New Roman"/>
                <w:b/>
                <w:bCs/>
                <w:sz w:val="24"/>
                <w:szCs w:val="24"/>
                <w:lang w:val="en-GB"/>
              </w:rPr>
              <w:t>Date</w:t>
            </w:r>
          </w:p>
        </w:tc>
        <w:tc>
          <w:tcPr>
            <w:tcW w:w="568" w:type="pct"/>
            <w:tcBorders>
              <w:top w:val="single" w:sz="6" w:space="0" w:color="auto"/>
              <w:left w:val="single" w:sz="6" w:space="0" w:color="auto"/>
              <w:bottom w:val="nil"/>
              <w:right w:val="nil"/>
            </w:tcBorders>
          </w:tcPr>
          <w:p w:rsidR="00551794" w:rsidRPr="006F1B7F" w:rsidRDefault="00551794" w:rsidP="00BF0EAA">
            <w:pPr>
              <w:widowControl/>
              <w:contextualSpacing/>
              <w:jc w:val="center"/>
              <w:rPr>
                <w:rFonts w:ascii="Times New Roman" w:hAnsi="Times New Roman" w:cs="Times New Roman"/>
                <w:sz w:val="24"/>
                <w:szCs w:val="24"/>
                <w:lang w:val="en-GB"/>
              </w:rPr>
            </w:pPr>
            <w:r w:rsidRPr="005F62A4">
              <w:rPr>
                <w:rFonts w:ascii="Times New Roman" w:hAnsi="Times New Roman" w:cs="Times New Roman"/>
                <w:b/>
                <w:bCs/>
                <w:sz w:val="24"/>
                <w:szCs w:val="24"/>
                <w:lang w:val="en-GB"/>
              </w:rPr>
              <w:t>Part</w:t>
            </w:r>
          </w:p>
        </w:tc>
        <w:tc>
          <w:tcPr>
            <w:tcW w:w="1379" w:type="pct"/>
            <w:tcBorders>
              <w:top w:val="single" w:sz="6" w:space="0" w:color="auto"/>
              <w:left w:val="single" w:sz="6" w:space="0" w:color="auto"/>
              <w:bottom w:val="nil"/>
              <w:right w:val="nil"/>
            </w:tcBorders>
          </w:tcPr>
          <w:p w:rsidR="00551794" w:rsidRPr="006F1B7F" w:rsidRDefault="00551794" w:rsidP="00BF0EAA">
            <w:pPr>
              <w:widowControl/>
              <w:contextualSpacing/>
              <w:rPr>
                <w:rFonts w:ascii="Times New Roman" w:hAnsi="Times New Roman" w:cs="Times New Roman"/>
                <w:sz w:val="24"/>
                <w:szCs w:val="24"/>
                <w:lang w:val="en-GB"/>
              </w:rPr>
            </w:pPr>
            <w:r w:rsidRPr="006F1B7F">
              <w:rPr>
                <w:rFonts w:ascii="Times New Roman" w:hAnsi="Times New Roman" w:cs="Times New Roman"/>
                <w:b/>
                <w:bCs/>
                <w:sz w:val="24"/>
                <w:szCs w:val="24"/>
                <w:lang w:val="en-GB"/>
              </w:rPr>
              <w:t>Part and Page No.</w:t>
            </w:r>
          </w:p>
        </w:tc>
        <w:tc>
          <w:tcPr>
            <w:tcW w:w="1001" w:type="pct"/>
            <w:tcBorders>
              <w:top w:val="single" w:sz="6" w:space="0" w:color="auto"/>
              <w:left w:val="single" w:sz="6" w:space="0" w:color="auto"/>
              <w:bottom w:val="nil"/>
              <w:right w:val="single" w:sz="6" w:space="0" w:color="auto"/>
            </w:tcBorders>
          </w:tcPr>
          <w:p w:rsidR="00551794" w:rsidRPr="006F1B7F" w:rsidRDefault="00551794" w:rsidP="00BF0EAA">
            <w:pPr>
              <w:widowControl/>
              <w:contextualSpacing/>
              <w:rPr>
                <w:rFonts w:ascii="Times New Roman" w:hAnsi="Times New Roman" w:cs="Times New Roman"/>
                <w:sz w:val="24"/>
                <w:szCs w:val="24"/>
                <w:lang w:val="en-GB"/>
              </w:rPr>
            </w:pPr>
            <w:r w:rsidRPr="006F1B7F">
              <w:rPr>
                <w:rFonts w:ascii="Times New Roman" w:hAnsi="Times New Roman" w:cs="Times New Roman"/>
                <w:b/>
                <w:bCs/>
                <w:sz w:val="24"/>
                <w:szCs w:val="24"/>
                <w:lang w:val="en-GB"/>
              </w:rPr>
              <w:t>Entered by</w:t>
            </w:r>
          </w:p>
        </w:tc>
      </w:tr>
      <w:tr w:rsidR="00551794" w:rsidRPr="00967FCA" w:rsidTr="005E6113">
        <w:trPr>
          <w:cantSplit/>
          <w:trHeight w:hRule="exact" w:val="262"/>
          <w:jc w:val="center"/>
        </w:trPr>
        <w:tc>
          <w:tcPr>
            <w:tcW w:w="985" w:type="pct"/>
            <w:tcBorders>
              <w:top w:val="single" w:sz="6" w:space="0" w:color="auto"/>
              <w:left w:val="single" w:sz="6" w:space="0" w:color="auto"/>
              <w:bottom w:val="nil"/>
              <w:right w:val="nil"/>
            </w:tcBorders>
          </w:tcPr>
          <w:p w:rsidR="00A80B7D" w:rsidRPr="00A80B7D" w:rsidRDefault="00A80B7D" w:rsidP="00A80B7D">
            <w:pPr>
              <w:contextualSpacing/>
              <w:jc w:val="center"/>
              <w:rPr>
                <w:rFonts w:ascii="Times New Roman" w:hAnsi="Times New Roman" w:cs="Times New Roman"/>
                <w:b/>
                <w:sz w:val="24"/>
                <w:szCs w:val="24"/>
                <w:lang w:val="en-GB"/>
              </w:rPr>
            </w:pPr>
            <w:r w:rsidRPr="00A80B7D">
              <w:rPr>
                <w:rFonts w:ascii="Times New Roman" w:hAnsi="Times New Roman" w:cs="Times New Roman"/>
                <w:b/>
                <w:sz w:val="24"/>
                <w:szCs w:val="24"/>
                <w:lang w:val="en-GB"/>
              </w:rPr>
              <w:t>V</w:t>
            </w:r>
            <w:r w:rsidRPr="00A80B7D">
              <w:rPr>
                <w:rFonts w:ascii="Times New Roman" w:hAnsi="Times New Roman" w:cs="Times New Roman"/>
                <w:b/>
                <w:sz w:val="24"/>
                <w:szCs w:val="24"/>
                <w:vertAlign w:val="subscript"/>
                <w:lang w:val="en-GB"/>
              </w:rPr>
              <w:t>0</w:t>
            </w:r>
          </w:p>
          <w:p w:rsidR="00551794" w:rsidRPr="00967FCA" w:rsidRDefault="00551794" w:rsidP="00BF0EAA">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51794" w:rsidRPr="00967FCA" w:rsidRDefault="00A80B7D" w:rsidP="00BF0EAA">
            <w:pPr>
              <w:widowControl/>
              <w:contextualSpacing/>
              <w:jc w:val="center"/>
              <w:rPr>
                <w:rFonts w:ascii="Times New Roman" w:hAnsi="Times New Roman" w:cs="Times New Roman"/>
                <w:sz w:val="24"/>
                <w:szCs w:val="24"/>
                <w:lang w:val="en-GB"/>
              </w:rPr>
            </w:pPr>
            <w:r>
              <w:rPr>
                <w:rFonts w:ascii="Times New Roman" w:hAnsi="Times New Roman" w:cs="Times New Roman"/>
                <w:sz w:val="24"/>
                <w:szCs w:val="24"/>
                <w:lang w:val="en-GB"/>
              </w:rPr>
              <w:t>28.05</w:t>
            </w:r>
            <w:r w:rsidRPr="00967FCA">
              <w:rPr>
                <w:rFonts w:ascii="Times New Roman" w:hAnsi="Times New Roman" w:cs="Times New Roman"/>
                <w:sz w:val="24"/>
                <w:szCs w:val="24"/>
                <w:lang w:val="en-GB"/>
              </w:rPr>
              <w:t>.</w:t>
            </w:r>
            <w:r w:rsidR="009B21CA">
              <w:rPr>
                <w:rFonts w:ascii="Times New Roman" w:hAnsi="Times New Roman" w:cs="Times New Roman"/>
                <w:sz w:val="24"/>
                <w:szCs w:val="24"/>
                <w:lang w:val="en-GB"/>
              </w:rPr>
              <w:t>20</w:t>
            </w:r>
            <w:r>
              <w:rPr>
                <w:rFonts w:ascii="Times New Roman" w:hAnsi="Times New Roman" w:cs="Times New Roman"/>
                <w:sz w:val="24"/>
                <w:szCs w:val="24"/>
                <w:lang w:val="en-GB"/>
              </w:rPr>
              <w:t>19</w:t>
            </w:r>
          </w:p>
        </w:tc>
        <w:tc>
          <w:tcPr>
            <w:tcW w:w="568" w:type="pct"/>
            <w:tcBorders>
              <w:top w:val="single" w:sz="6" w:space="0" w:color="auto"/>
              <w:left w:val="single" w:sz="6" w:space="0" w:color="auto"/>
              <w:bottom w:val="nil"/>
              <w:right w:val="nil"/>
            </w:tcBorders>
          </w:tcPr>
          <w:p w:rsidR="00551794" w:rsidRPr="00967FCA" w:rsidRDefault="00A80B7D" w:rsidP="00BF0EAA">
            <w:pPr>
              <w:widowControl/>
              <w:contextualSpacing/>
              <w:jc w:val="center"/>
              <w:rPr>
                <w:rFonts w:ascii="Times New Roman" w:hAnsi="Times New Roman" w:cs="Times New Roman"/>
                <w:sz w:val="24"/>
                <w:szCs w:val="24"/>
                <w:lang w:val="en-GB"/>
              </w:rPr>
            </w:pPr>
            <w:r>
              <w:rPr>
                <w:rFonts w:ascii="Times New Roman" w:hAnsi="Times New Roman" w:cs="Times New Roman"/>
                <w:sz w:val="24"/>
                <w:szCs w:val="24"/>
                <w:lang w:val="en-GB"/>
              </w:rPr>
              <w:t>All</w:t>
            </w:r>
          </w:p>
        </w:tc>
        <w:tc>
          <w:tcPr>
            <w:tcW w:w="1379" w:type="pct"/>
            <w:tcBorders>
              <w:top w:val="single" w:sz="6" w:space="0" w:color="auto"/>
              <w:left w:val="single" w:sz="6" w:space="0" w:color="auto"/>
              <w:bottom w:val="nil"/>
              <w:right w:val="nil"/>
            </w:tcBorders>
          </w:tcPr>
          <w:p w:rsidR="00551794" w:rsidRPr="00967FCA" w:rsidRDefault="00A80B7D" w:rsidP="00BF0EAA">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t>All</w:t>
            </w:r>
          </w:p>
        </w:tc>
        <w:tc>
          <w:tcPr>
            <w:tcW w:w="1001" w:type="pct"/>
            <w:tcBorders>
              <w:top w:val="single" w:sz="6" w:space="0" w:color="auto"/>
              <w:left w:val="single" w:sz="6" w:space="0" w:color="auto"/>
              <w:bottom w:val="nil"/>
              <w:right w:val="single" w:sz="6" w:space="0" w:color="auto"/>
            </w:tcBorders>
          </w:tcPr>
          <w:p w:rsidR="00551794" w:rsidRPr="00967FCA" w:rsidRDefault="00A80B7D" w:rsidP="00A80B7D">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t>F.X Salambanga</w:t>
            </w:r>
          </w:p>
        </w:tc>
      </w:tr>
      <w:tr w:rsidR="00417FF0" w:rsidRPr="00967FCA" w:rsidTr="006040A2">
        <w:trPr>
          <w:cantSplit/>
          <w:trHeight w:hRule="exact" w:val="699"/>
          <w:jc w:val="center"/>
        </w:trPr>
        <w:tc>
          <w:tcPr>
            <w:tcW w:w="985" w:type="pct"/>
            <w:vMerge w:val="restart"/>
            <w:tcBorders>
              <w:top w:val="single" w:sz="6" w:space="0" w:color="auto"/>
              <w:left w:val="single" w:sz="6" w:space="0" w:color="auto"/>
              <w:right w:val="nil"/>
            </w:tcBorders>
            <w:vAlign w:val="center"/>
          </w:tcPr>
          <w:p w:rsidR="00417FF0" w:rsidRPr="00967FCA" w:rsidRDefault="00417FF0" w:rsidP="005E6113">
            <w:pPr>
              <w:widowControl/>
              <w:contextualSpacing/>
              <w:jc w:val="center"/>
              <w:rPr>
                <w:rFonts w:ascii="Times New Roman" w:hAnsi="Times New Roman" w:cs="Times New Roman"/>
                <w:sz w:val="24"/>
                <w:szCs w:val="24"/>
                <w:lang w:val="en-GB"/>
              </w:rPr>
            </w:pPr>
            <w:r>
              <w:rPr>
                <w:rFonts w:ascii="Times New Roman" w:hAnsi="Times New Roman" w:cs="Times New Roman"/>
                <w:sz w:val="24"/>
                <w:szCs w:val="24"/>
                <w:lang w:val="en-GB"/>
              </w:rPr>
              <w:t>V.1</w:t>
            </w:r>
          </w:p>
        </w:tc>
        <w:tc>
          <w:tcPr>
            <w:tcW w:w="1066" w:type="pct"/>
            <w:vMerge w:val="restart"/>
            <w:tcBorders>
              <w:top w:val="single" w:sz="6" w:space="0" w:color="auto"/>
              <w:left w:val="single" w:sz="6" w:space="0" w:color="auto"/>
              <w:right w:val="nil"/>
            </w:tcBorders>
            <w:vAlign w:val="center"/>
          </w:tcPr>
          <w:p w:rsidR="00417FF0" w:rsidRPr="00967FCA" w:rsidRDefault="00417FF0" w:rsidP="005E6113">
            <w:pPr>
              <w:widowControl/>
              <w:contextualSpacing/>
              <w:jc w:val="center"/>
              <w:rPr>
                <w:rFonts w:ascii="Times New Roman" w:hAnsi="Times New Roman" w:cs="Times New Roman"/>
                <w:sz w:val="24"/>
                <w:szCs w:val="24"/>
                <w:lang w:val="en-GB"/>
              </w:rPr>
            </w:pPr>
            <w:r>
              <w:rPr>
                <w:rFonts w:ascii="Times New Roman" w:hAnsi="Times New Roman" w:cs="Times New Roman"/>
                <w:sz w:val="24"/>
                <w:szCs w:val="24"/>
                <w:lang w:val="en-GB"/>
              </w:rPr>
              <w:t>10.06.2019</w:t>
            </w:r>
          </w:p>
        </w:tc>
        <w:tc>
          <w:tcPr>
            <w:tcW w:w="568" w:type="pct"/>
            <w:vMerge w:val="restart"/>
            <w:tcBorders>
              <w:top w:val="single" w:sz="6" w:space="0" w:color="auto"/>
              <w:left w:val="single" w:sz="6" w:space="0" w:color="auto"/>
              <w:right w:val="nil"/>
            </w:tcBorders>
            <w:vAlign w:val="center"/>
          </w:tcPr>
          <w:p w:rsidR="00417FF0" w:rsidRPr="00967FCA" w:rsidRDefault="00417FF0" w:rsidP="005E6113">
            <w:pPr>
              <w:widowControl/>
              <w:contextualSpacing/>
              <w:jc w:val="center"/>
              <w:rPr>
                <w:rFonts w:ascii="Times New Roman" w:hAnsi="Times New Roman" w:cs="Times New Roman"/>
                <w:sz w:val="24"/>
                <w:szCs w:val="24"/>
                <w:lang w:val="en-GB"/>
              </w:rPr>
            </w:pPr>
            <w:r>
              <w:rPr>
                <w:rFonts w:ascii="Times New Roman" w:hAnsi="Times New Roman" w:cs="Times New Roman"/>
                <w:sz w:val="24"/>
                <w:szCs w:val="24"/>
                <w:lang w:val="en-GB"/>
              </w:rPr>
              <w:t>IV</w:t>
            </w:r>
          </w:p>
        </w:tc>
        <w:tc>
          <w:tcPr>
            <w:tcW w:w="1379" w:type="pct"/>
            <w:tcBorders>
              <w:top w:val="single" w:sz="6" w:space="0" w:color="auto"/>
              <w:left w:val="single" w:sz="6" w:space="0" w:color="auto"/>
              <w:bottom w:val="nil"/>
              <w:right w:val="nil"/>
            </w:tcBorders>
            <w:vAlign w:val="center"/>
          </w:tcPr>
          <w:p w:rsidR="00417FF0" w:rsidRPr="00967FCA" w:rsidRDefault="00417FF0" w:rsidP="005E6113">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t>IV A  and Pages 17-18</w:t>
            </w:r>
          </w:p>
        </w:tc>
        <w:tc>
          <w:tcPr>
            <w:tcW w:w="1001" w:type="pct"/>
            <w:vMerge w:val="restart"/>
            <w:tcBorders>
              <w:top w:val="single" w:sz="6" w:space="0" w:color="auto"/>
              <w:left w:val="single" w:sz="6" w:space="0" w:color="auto"/>
              <w:right w:val="single" w:sz="6" w:space="0" w:color="auto"/>
            </w:tcBorders>
            <w:vAlign w:val="center"/>
          </w:tcPr>
          <w:p w:rsidR="00417FF0" w:rsidRPr="00967FCA" w:rsidRDefault="00417FF0" w:rsidP="005E6113">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t>F.X Salambanga</w:t>
            </w:r>
          </w:p>
        </w:tc>
      </w:tr>
      <w:tr w:rsidR="00417FF0" w:rsidRPr="00967FCA" w:rsidTr="006040A2">
        <w:trPr>
          <w:cantSplit/>
          <w:trHeight w:hRule="exact" w:val="374"/>
          <w:jc w:val="center"/>
        </w:trPr>
        <w:tc>
          <w:tcPr>
            <w:tcW w:w="985" w:type="pct"/>
            <w:vMerge/>
            <w:tcBorders>
              <w:left w:val="single" w:sz="6" w:space="0" w:color="auto"/>
              <w:bottom w:val="nil"/>
              <w:right w:val="nil"/>
            </w:tcBorders>
          </w:tcPr>
          <w:p w:rsidR="00417FF0" w:rsidRPr="00967FCA" w:rsidRDefault="00417FF0" w:rsidP="005E6113">
            <w:pPr>
              <w:widowControl/>
              <w:contextualSpacing/>
              <w:jc w:val="center"/>
              <w:rPr>
                <w:rFonts w:ascii="Times New Roman" w:hAnsi="Times New Roman" w:cs="Times New Roman"/>
                <w:sz w:val="24"/>
                <w:szCs w:val="24"/>
                <w:lang w:val="en-GB"/>
              </w:rPr>
            </w:pPr>
          </w:p>
        </w:tc>
        <w:tc>
          <w:tcPr>
            <w:tcW w:w="1066" w:type="pct"/>
            <w:vMerge/>
            <w:tcBorders>
              <w:left w:val="single" w:sz="6" w:space="0" w:color="auto"/>
              <w:bottom w:val="nil"/>
              <w:right w:val="nil"/>
            </w:tcBorders>
          </w:tcPr>
          <w:p w:rsidR="00417FF0" w:rsidRPr="00967FCA" w:rsidRDefault="00417FF0" w:rsidP="005E6113">
            <w:pPr>
              <w:widowControl/>
              <w:contextualSpacing/>
              <w:jc w:val="center"/>
              <w:rPr>
                <w:rFonts w:ascii="Times New Roman" w:hAnsi="Times New Roman" w:cs="Times New Roman"/>
                <w:sz w:val="24"/>
                <w:szCs w:val="24"/>
                <w:lang w:val="en-GB"/>
              </w:rPr>
            </w:pPr>
          </w:p>
        </w:tc>
        <w:tc>
          <w:tcPr>
            <w:tcW w:w="568" w:type="pct"/>
            <w:vMerge/>
            <w:tcBorders>
              <w:left w:val="single" w:sz="6" w:space="0" w:color="auto"/>
              <w:bottom w:val="nil"/>
              <w:right w:val="nil"/>
            </w:tcBorders>
          </w:tcPr>
          <w:p w:rsidR="00417FF0" w:rsidRPr="00967FCA" w:rsidRDefault="00417FF0"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vAlign w:val="center"/>
          </w:tcPr>
          <w:p w:rsidR="00417FF0" w:rsidRPr="00967FCA" w:rsidRDefault="00417FF0" w:rsidP="005E6113">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t>IV B and Pages 19-20</w:t>
            </w:r>
          </w:p>
        </w:tc>
        <w:tc>
          <w:tcPr>
            <w:tcW w:w="1001" w:type="pct"/>
            <w:vMerge/>
            <w:tcBorders>
              <w:left w:val="single" w:sz="6" w:space="0" w:color="auto"/>
              <w:bottom w:val="nil"/>
              <w:right w:val="single" w:sz="6" w:space="0" w:color="auto"/>
            </w:tcBorders>
            <w:vAlign w:val="center"/>
          </w:tcPr>
          <w:p w:rsidR="00417FF0" w:rsidRPr="00967FCA" w:rsidRDefault="00417FF0"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nil"/>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nil"/>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nil"/>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r w:rsidR="005E6113" w:rsidRPr="00967FCA" w:rsidTr="005E6113">
        <w:trPr>
          <w:cantSplit/>
          <w:trHeight w:hRule="exact" w:val="374"/>
          <w:jc w:val="center"/>
        </w:trPr>
        <w:tc>
          <w:tcPr>
            <w:tcW w:w="985" w:type="pct"/>
            <w:tcBorders>
              <w:top w:val="single" w:sz="6" w:space="0" w:color="auto"/>
              <w:left w:val="single" w:sz="6" w:space="0" w:color="auto"/>
              <w:bottom w:val="single" w:sz="6" w:space="0" w:color="auto"/>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066" w:type="pct"/>
            <w:tcBorders>
              <w:top w:val="single" w:sz="6" w:space="0" w:color="auto"/>
              <w:left w:val="single" w:sz="6" w:space="0" w:color="auto"/>
              <w:bottom w:val="single" w:sz="6" w:space="0" w:color="auto"/>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568" w:type="pct"/>
            <w:tcBorders>
              <w:top w:val="single" w:sz="6" w:space="0" w:color="auto"/>
              <w:left w:val="single" w:sz="6" w:space="0" w:color="auto"/>
              <w:bottom w:val="single" w:sz="6" w:space="0" w:color="auto"/>
              <w:right w:val="nil"/>
            </w:tcBorders>
          </w:tcPr>
          <w:p w:rsidR="005E6113" w:rsidRPr="00967FCA" w:rsidRDefault="005E6113" w:rsidP="005E6113">
            <w:pPr>
              <w:widowControl/>
              <w:contextualSpacing/>
              <w:jc w:val="center"/>
              <w:rPr>
                <w:rFonts w:ascii="Times New Roman" w:hAnsi="Times New Roman" w:cs="Times New Roman"/>
                <w:sz w:val="24"/>
                <w:szCs w:val="24"/>
                <w:lang w:val="en-GB"/>
              </w:rPr>
            </w:pPr>
          </w:p>
        </w:tc>
        <w:tc>
          <w:tcPr>
            <w:tcW w:w="1379" w:type="pct"/>
            <w:tcBorders>
              <w:top w:val="single" w:sz="6" w:space="0" w:color="auto"/>
              <w:left w:val="single" w:sz="6" w:space="0" w:color="auto"/>
              <w:bottom w:val="single" w:sz="6" w:space="0" w:color="auto"/>
              <w:right w:val="nil"/>
            </w:tcBorders>
          </w:tcPr>
          <w:p w:rsidR="005E6113" w:rsidRPr="00967FCA" w:rsidRDefault="005E6113" w:rsidP="005E6113">
            <w:pPr>
              <w:widowControl/>
              <w:contextualSpacing/>
              <w:rPr>
                <w:rFonts w:ascii="Times New Roman" w:hAnsi="Times New Roman" w:cs="Times New Roman"/>
                <w:sz w:val="24"/>
                <w:szCs w:val="24"/>
                <w:lang w:val="en-GB"/>
              </w:rPr>
            </w:pPr>
          </w:p>
        </w:tc>
        <w:tc>
          <w:tcPr>
            <w:tcW w:w="1001" w:type="pct"/>
            <w:tcBorders>
              <w:top w:val="single" w:sz="6" w:space="0" w:color="auto"/>
              <w:left w:val="single" w:sz="6" w:space="0" w:color="auto"/>
              <w:bottom w:val="single" w:sz="6" w:space="0" w:color="auto"/>
              <w:right w:val="single" w:sz="6" w:space="0" w:color="auto"/>
            </w:tcBorders>
          </w:tcPr>
          <w:p w:rsidR="005E6113" w:rsidRPr="00967FCA" w:rsidRDefault="005E6113" w:rsidP="005E6113">
            <w:pPr>
              <w:widowControl/>
              <w:contextualSpacing/>
              <w:rPr>
                <w:rFonts w:ascii="Times New Roman" w:hAnsi="Times New Roman" w:cs="Times New Roman"/>
                <w:sz w:val="24"/>
                <w:szCs w:val="24"/>
                <w:lang w:val="en-GB"/>
              </w:rPr>
            </w:pPr>
          </w:p>
        </w:tc>
      </w:tr>
    </w:tbl>
    <w:p w:rsidR="00551794" w:rsidRPr="00967FCA" w:rsidRDefault="00551794" w:rsidP="00BF0EAA">
      <w:pPr>
        <w:widowControl/>
        <w:contextualSpacing/>
        <w:jc w:val="center"/>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Pr="00967FCA" w:rsidRDefault="00210038" w:rsidP="00BF0EAA">
      <w:pPr>
        <w:widowControl/>
        <w:contextualSpacing/>
        <w:rPr>
          <w:rFonts w:ascii="Times New Roman" w:hAnsi="Times New Roman" w:cs="Times New Roman"/>
          <w:sz w:val="24"/>
          <w:szCs w:val="24"/>
          <w:lang w:val="en-GB"/>
        </w:rPr>
      </w:pPr>
    </w:p>
    <w:p w:rsidR="00210038" w:rsidRDefault="00210038" w:rsidP="00BF0EAA">
      <w:pPr>
        <w:widowControl/>
        <w:contextualSpacing/>
        <w:rPr>
          <w:rFonts w:ascii="Times New Roman" w:hAnsi="Times New Roman" w:cs="Times New Roman"/>
          <w:sz w:val="24"/>
          <w:szCs w:val="24"/>
          <w:lang w:val="en-GB"/>
        </w:rPr>
      </w:pPr>
    </w:p>
    <w:p w:rsidR="00C06BD7" w:rsidRDefault="00C06BD7" w:rsidP="00BF0EAA">
      <w:pPr>
        <w:widowControl/>
        <w:contextualSpacing/>
        <w:rPr>
          <w:rFonts w:ascii="Times New Roman" w:hAnsi="Times New Roman" w:cs="Times New Roman"/>
          <w:sz w:val="24"/>
          <w:szCs w:val="24"/>
          <w:lang w:val="en-GB"/>
        </w:rPr>
      </w:pPr>
    </w:p>
    <w:p w:rsidR="00712F49" w:rsidRDefault="00712F49">
      <w:pPr>
        <w:widowControl/>
        <w:autoSpaceDE/>
        <w:autoSpaceDN/>
        <w:adjustRightInd/>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C06BD7" w:rsidRDefault="00C06BD7" w:rsidP="00BF0EAA">
      <w:pPr>
        <w:widowControl/>
        <w:contextualSpacing/>
        <w:rPr>
          <w:rFonts w:ascii="Times New Roman" w:hAnsi="Times New Roman" w:cs="Times New Roman"/>
          <w:sz w:val="24"/>
          <w:szCs w:val="24"/>
          <w:lang w:val="en-GB"/>
        </w:rPr>
      </w:pPr>
    </w:p>
    <w:p w:rsidR="00C06BD7" w:rsidRPr="00967FCA" w:rsidRDefault="00C06BD7" w:rsidP="00BF0EAA">
      <w:pPr>
        <w:widowControl/>
        <w:contextualSpacing/>
        <w:rPr>
          <w:rFonts w:ascii="Times New Roman" w:hAnsi="Times New Roman" w:cs="Times New Roman"/>
          <w:sz w:val="24"/>
          <w:szCs w:val="24"/>
          <w:lang w:val="en-GB"/>
        </w:rPr>
      </w:pPr>
    </w:p>
    <w:p w:rsidR="00210038" w:rsidRPr="00967FCA" w:rsidRDefault="00343CF9" w:rsidP="00210038">
      <w:pPr>
        <w:widowControl/>
        <w:contextualSpacing/>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SAT</w:t>
      </w:r>
      <w:r w:rsidR="00210038" w:rsidRPr="00967FCA">
        <w:rPr>
          <w:rFonts w:ascii="Times New Roman" w:hAnsi="Times New Roman" w:cs="Times New Roman"/>
          <w:b/>
          <w:bCs/>
          <w:sz w:val="24"/>
          <w:szCs w:val="24"/>
          <w:lang w:val="en-GB"/>
        </w:rPr>
        <w:t xml:space="preserve"> PROCEDURAL HANDBOOK - GENERAL</w:t>
      </w:r>
    </w:p>
    <w:p w:rsidR="00210038" w:rsidRPr="00967FCA" w:rsidRDefault="00210038" w:rsidP="00210038">
      <w:pPr>
        <w:widowControl/>
        <w:contextualSpacing/>
        <w:jc w:val="center"/>
        <w:rPr>
          <w:rFonts w:ascii="Times New Roman" w:hAnsi="Times New Roman" w:cs="Times New Roman"/>
          <w:b/>
          <w:bCs/>
          <w:sz w:val="24"/>
          <w:szCs w:val="24"/>
          <w:lang w:val="en-GB"/>
        </w:rPr>
      </w:pPr>
    </w:p>
    <w:p w:rsidR="00210038" w:rsidRPr="00967FCA" w:rsidRDefault="00210038" w:rsidP="00210038">
      <w:pPr>
        <w:keepNext/>
        <w:widowControl/>
        <w:autoSpaceDE/>
        <w:autoSpaceDN/>
        <w:adjustRightInd/>
        <w:contextualSpacing/>
        <w:jc w:val="both"/>
        <w:outlineLvl w:val="1"/>
        <w:rPr>
          <w:rFonts w:ascii="Times New Roman" w:hAnsi="Times New Roman" w:cs="Times New Roman"/>
          <w:b/>
          <w:sz w:val="24"/>
          <w:szCs w:val="24"/>
          <w:lang w:val="en-GB"/>
        </w:rPr>
      </w:pPr>
      <w:r w:rsidRPr="00967FCA">
        <w:rPr>
          <w:rFonts w:ascii="Times New Roman" w:hAnsi="Times New Roman" w:cs="Times New Roman"/>
          <w:b/>
          <w:sz w:val="24"/>
          <w:szCs w:val="24"/>
          <w:lang w:val="en-GB"/>
        </w:rPr>
        <w:t>FOREWORD</w:t>
      </w:r>
    </w:p>
    <w:p w:rsidR="00210038" w:rsidRPr="00967FCA" w:rsidRDefault="00210038" w:rsidP="00210038">
      <w:pPr>
        <w:widowControl/>
        <w:contextualSpacing/>
        <w:jc w:val="both"/>
        <w:rPr>
          <w:rFonts w:ascii="Times New Roman" w:hAnsi="Times New Roman" w:cs="Times New Roman"/>
          <w:sz w:val="24"/>
          <w:szCs w:val="24"/>
          <w:lang w:val="en-GB"/>
        </w:rPr>
      </w:pPr>
    </w:p>
    <w:p w:rsidR="00A82E1D" w:rsidRPr="00A82E1D" w:rsidRDefault="00A82E1D" w:rsidP="00AE6B95">
      <w:pPr>
        <w:pStyle w:val="Paragraphedeliste"/>
        <w:widowControl/>
        <w:numPr>
          <w:ilvl w:val="0"/>
          <w:numId w:val="32"/>
        </w:numPr>
        <w:ind w:hanging="720"/>
        <w:contextualSpacing/>
        <w:jc w:val="both"/>
        <w:rPr>
          <w:rFonts w:cs="Times New Roman"/>
          <w:b/>
          <w:szCs w:val="24"/>
          <w:lang w:val="en-GB"/>
        </w:rPr>
      </w:pPr>
      <w:r w:rsidRPr="00A82E1D">
        <w:rPr>
          <w:rFonts w:cs="Times New Roman"/>
          <w:b/>
          <w:szCs w:val="24"/>
          <w:lang w:val="en-GB"/>
        </w:rPr>
        <w:t>Background of the SAT</w:t>
      </w:r>
      <w:r w:rsidR="00FD267E">
        <w:rPr>
          <w:rFonts w:cs="Times New Roman"/>
          <w:b/>
          <w:szCs w:val="24"/>
          <w:lang w:val="en-GB"/>
        </w:rPr>
        <w:t xml:space="preserve"> Group and its auxiliary bodies</w:t>
      </w:r>
    </w:p>
    <w:p w:rsidR="00A82E1D" w:rsidRDefault="00A82E1D" w:rsidP="00A82E1D">
      <w:pPr>
        <w:widowControl/>
        <w:contextualSpacing/>
        <w:jc w:val="both"/>
        <w:rPr>
          <w:rFonts w:ascii="Times New Roman" w:hAnsi="Times New Roman" w:cs="Times New Roman"/>
          <w:sz w:val="24"/>
          <w:szCs w:val="24"/>
          <w:lang w:val="en-GB"/>
        </w:rPr>
      </w:pPr>
    </w:p>
    <w:p w:rsidR="00A82E1D" w:rsidRPr="00712F49" w:rsidRDefault="00A82E1D" w:rsidP="00AF777A">
      <w:pPr>
        <w:pStyle w:val="Paragraphedeliste"/>
        <w:widowControl/>
        <w:numPr>
          <w:ilvl w:val="1"/>
          <w:numId w:val="32"/>
        </w:numPr>
        <w:ind w:left="0" w:firstLine="0"/>
        <w:contextualSpacing/>
        <w:jc w:val="both"/>
        <w:rPr>
          <w:rFonts w:cs="Times New Roman"/>
          <w:szCs w:val="24"/>
          <w:lang w:val="en-GB"/>
        </w:rPr>
      </w:pPr>
      <w:r w:rsidRPr="00712F49">
        <w:rPr>
          <w:rFonts w:cs="Times New Roman"/>
          <w:szCs w:val="24"/>
          <w:lang w:val="en-GB"/>
        </w:rPr>
        <w:t xml:space="preserve">The Limited Africa/Indian Ocean (COM/MET/RAC) Regional Air Navigation Meeting (LIM/AFI, Lomé, Togo 12-27 April 1988), under its Recommendation 3/13- </w:t>
      </w:r>
      <w:r w:rsidRPr="00712F49">
        <w:rPr>
          <w:rFonts w:cs="Times New Roman"/>
          <w:i/>
          <w:szCs w:val="24"/>
          <w:lang w:val="en-GB"/>
        </w:rPr>
        <w:t>Amendment of the AFI and SAM Regional Supplementary Procedures-</w:t>
      </w:r>
      <w:r w:rsidRPr="00712F49">
        <w:rPr>
          <w:rFonts w:cs="Times New Roman"/>
          <w:szCs w:val="24"/>
          <w:lang w:val="en-GB"/>
        </w:rPr>
        <w:t>endorsed a proposal for amendment of the AFI and SAM regional Supplementary Procedures (</w:t>
      </w:r>
      <w:r w:rsidRPr="00AF777A">
        <w:rPr>
          <w:rFonts w:cs="Times New Roman"/>
          <w:szCs w:val="24"/>
          <w:lang w:val="en-GB"/>
        </w:rPr>
        <w:t>Doc 7034/4 Part I-</w:t>
      </w:r>
      <w:r w:rsidRPr="00712F49">
        <w:rPr>
          <w:rFonts w:cs="Times New Roman"/>
          <w:i/>
          <w:szCs w:val="24"/>
          <w:lang w:val="en-GB"/>
        </w:rPr>
        <w:t>Rules of the Air, Air Traffic Services and Search and Rescue</w:t>
      </w:r>
      <w:r w:rsidRPr="00712F49">
        <w:rPr>
          <w:rFonts w:cs="Times New Roman"/>
          <w:szCs w:val="24"/>
          <w:lang w:val="en-GB"/>
        </w:rPr>
        <w:t>) to reduce the minimum of separation from 20 to 15 minutes using the Mach number technique in Canarias, Dakar Oceanic, Recife and Sal Oceanic FIRs.</w:t>
      </w:r>
    </w:p>
    <w:p w:rsidR="00A82E1D" w:rsidRPr="00712F49" w:rsidRDefault="00A82E1D">
      <w:pPr>
        <w:pStyle w:val="Paragraphedeliste"/>
        <w:widowControl/>
        <w:ind w:left="851"/>
        <w:contextualSpacing/>
        <w:jc w:val="both"/>
        <w:rPr>
          <w:rFonts w:cs="Times New Roman"/>
          <w:szCs w:val="24"/>
          <w:lang w:val="en-GB"/>
        </w:rPr>
      </w:pPr>
    </w:p>
    <w:p w:rsidR="00A82E1D" w:rsidRPr="00712F49" w:rsidRDefault="00A82E1D" w:rsidP="00AF777A">
      <w:pPr>
        <w:pStyle w:val="Paragraphedeliste"/>
        <w:widowControl/>
        <w:numPr>
          <w:ilvl w:val="1"/>
          <w:numId w:val="32"/>
        </w:numPr>
        <w:ind w:left="0" w:firstLine="0"/>
        <w:contextualSpacing/>
        <w:jc w:val="both"/>
        <w:rPr>
          <w:rFonts w:cs="Times New Roman"/>
          <w:szCs w:val="24"/>
          <w:lang w:val="en-GB"/>
        </w:rPr>
      </w:pPr>
      <w:r w:rsidRPr="00712F49">
        <w:rPr>
          <w:rFonts w:cs="Times New Roman"/>
          <w:szCs w:val="24"/>
          <w:lang w:val="en-GB"/>
        </w:rPr>
        <w:t xml:space="preserve"> Accordingly, </w:t>
      </w:r>
      <w:r w:rsidRPr="00AF777A">
        <w:rPr>
          <w:rFonts w:cs="Times New Roman"/>
          <w:szCs w:val="24"/>
          <w:lang w:val="en-GB"/>
        </w:rPr>
        <w:t>Conclusion 3/14-</w:t>
      </w:r>
      <w:r w:rsidRPr="00AF777A">
        <w:rPr>
          <w:rFonts w:cs="Times New Roman"/>
          <w:i/>
          <w:szCs w:val="24"/>
          <w:lang w:val="en-GB"/>
        </w:rPr>
        <w:t>SAT Co-ordination Meeting</w:t>
      </w:r>
      <w:r w:rsidRPr="00712F49">
        <w:rPr>
          <w:rFonts w:cs="Times New Roman"/>
          <w:szCs w:val="24"/>
          <w:lang w:val="en-GB"/>
        </w:rPr>
        <w:t>-was framed to call for the holding, under the auspices of ICAO, of co-ordination meetings of concerned States, international organization, and representatives from Administrations of Communication Service Providers in order to ensure a smooth transition to the application of reduced separation using the Mach number technique.</w:t>
      </w:r>
    </w:p>
    <w:p w:rsidR="00A82E1D" w:rsidRPr="00712F49" w:rsidRDefault="00A82E1D">
      <w:pPr>
        <w:widowControl/>
        <w:contextualSpacing/>
        <w:jc w:val="both"/>
        <w:rPr>
          <w:rFonts w:ascii="Times New Roman" w:hAnsi="Times New Roman" w:cs="Times New Roman"/>
          <w:sz w:val="24"/>
          <w:szCs w:val="24"/>
          <w:lang w:val="en-GB"/>
        </w:rPr>
      </w:pPr>
    </w:p>
    <w:p w:rsidR="00A82E1D" w:rsidRPr="00712F49" w:rsidRDefault="00A82E1D" w:rsidP="00AF777A">
      <w:pPr>
        <w:pStyle w:val="Paragraphedeliste"/>
        <w:widowControl/>
        <w:numPr>
          <w:ilvl w:val="1"/>
          <w:numId w:val="32"/>
        </w:numPr>
        <w:ind w:left="0" w:firstLine="0"/>
        <w:contextualSpacing/>
        <w:jc w:val="both"/>
        <w:rPr>
          <w:rFonts w:cs="Times New Roman"/>
          <w:szCs w:val="24"/>
          <w:lang w:val="en-GB"/>
        </w:rPr>
      </w:pPr>
      <w:r w:rsidRPr="00712F49">
        <w:rPr>
          <w:rFonts w:cs="Times New Roman"/>
          <w:szCs w:val="24"/>
          <w:lang w:val="en-GB"/>
        </w:rPr>
        <w:t xml:space="preserve">Furthermore, LIM/AFI formulated </w:t>
      </w:r>
      <w:r w:rsidRPr="00AF777A">
        <w:rPr>
          <w:rFonts w:cs="Times New Roman"/>
          <w:szCs w:val="24"/>
          <w:lang w:val="en-GB"/>
        </w:rPr>
        <w:t>Conclusion 3/15</w:t>
      </w:r>
      <w:r w:rsidRPr="00712F49">
        <w:rPr>
          <w:rFonts w:cs="Times New Roman"/>
          <w:szCs w:val="24"/>
          <w:lang w:val="en-GB"/>
        </w:rPr>
        <w:t>-</w:t>
      </w:r>
      <w:r w:rsidRPr="00AF777A">
        <w:rPr>
          <w:rFonts w:cs="Times New Roman"/>
          <w:i/>
          <w:szCs w:val="24"/>
          <w:lang w:val="en-GB"/>
        </w:rPr>
        <w:t>Continued improvement of Air Traffic Service overs the South Atlantic</w:t>
      </w:r>
      <w:r w:rsidRPr="00712F49">
        <w:rPr>
          <w:rFonts w:cs="Times New Roman"/>
          <w:szCs w:val="24"/>
          <w:lang w:val="en-GB"/>
        </w:rPr>
        <w:t xml:space="preserve"> that reads as follow:</w:t>
      </w:r>
    </w:p>
    <w:p w:rsidR="00A82E1D" w:rsidRPr="00AF777A" w:rsidRDefault="00A82E1D">
      <w:pPr>
        <w:widowControl/>
        <w:contextualSpacing/>
        <w:jc w:val="both"/>
        <w:rPr>
          <w:rFonts w:ascii="Times New Roman" w:hAnsi="Times New Roman" w:cs="Times New Roman"/>
          <w:sz w:val="24"/>
          <w:szCs w:val="24"/>
          <w:lang w:val="en-GB"/>
        </w:rPr>
      </w:pPr>
      <w:r w:rsidRPr="00AF777A">
        <w:rPr>
          <w:rFonts w:ascii="Times New Roman" w:hAnsi="Times New Roman" w:cs="Times New Roman"/>
          <w:sz w:val="24"/>
          <w:szCs w:val="24"/>
          <w:lang w:val="en-GB"/>
        </w:rPr>
        <w:t>That:</w:t>
      </w:r>
    </w:p>
    <w:p w:rsidR="00A82E1D" w:rsidRPr="00AF777A" w:rsidRDefault="00A82E1D">
      <w:pPr>
        <w:widowControl/>
        <w:contextualSpacing/>
        <w:jc w:val="both"/>
        <w:rPr>
          <w:rFonts w:ascii="Times New Roman" w:hAnsi="Times New Roman" w:cs="Times New Roman"/>
          <w:sz w:val="24"/>
          <w:szCs w:val="24"/>
          <w:lang w:val="en-GB"/>
        </w:rPr>
      </w:pPr>
    </w:p>
    <w:p w:rsidR="00A82E1D" w:rsidRPr="00AF777A" w:rsidRDefault="00A82E1D">
      <w:pPr>
        <w:widowControl/>
        <w:contextualSpacing/>
        <w:jc w:val="both"/>
        <w:rPr>
          <w:rFonts w:ascii="Times New Roman" w:hAnsi="Times New Roman" w:cs="Times New Roman"/>
          <w:sz w:val="24"/>
          <w:szCs w:val="24"/>
          <w:lang w:val="en-GB"/>
        </w:rPr>
      </w:pPr>
      <w:r w:rsidRPr="00AF777A">
        <w:rPr>
          <w:rFonts w:ascii="Times New Roman" w:hAnsi="Times New Roman" w:cs="Times New Roman"/>
          <w:sz w:val="24"/>
          <w:szCs w:val="24"/>
          <w:lang w:val="en-GB"/>
        </w:rPr>
        <w:t>When necessary, informal meetings be convened under the auspices of ICAO with the States and international organizations concerned to examine any possible improvement of air traffic service over the south Atlantic.</w:t>
      </w:r>
    </w:p>
    <w:p w:rsidR="00A82E1D" w:rsidRPr="00712F49" w:rsidRDefault="00A82E1D" w:rsidP="00AF777A">
      <w:pPr>
        <w:widowControl/>
        <w:contextualSpacing/>
        <w:jc w:val="both"/>
        <w:rPr>
          <w:rFonts w:ascii="Times New Roman" w:hAnsi="Times New Roman" w:cs="Times New Roman"/>
          <w:sz w:val="24"/>
          <w:szCs w:val="24"/>
          <w:lang w:val="en-GB"/>
        </w:rPr>
      </w:pPr>
    </w:p>
    <w:p w:rsidR="00A82E1D" w:rsidRPr="00712F49" w:rsidRDefault="00FC4109" w:rsidP="00AF777A">
      <w:pPr>
        <w:widowControl/>
        <w:contextualSpacing/>
        <w:jc w:val="both"/>
        <w:rPr>
          <w:rFonts w:ascii="Times New Roman" w:hAnsi="Times New Roman" w:cs="Times New Roman"/>
          <w:sz w:val="24"/>
          <w:szCs w:val="24"/>
          <w:lang w:val="en-GB"/>
        </w:rPr>
      </w:pPr>
      <w:r w:rsidRPr="00712F49">
        <w:rPr>
          <w:rFonts w:ascii="Times New Roman" w:hAnsi="Times New Roman" w:cs="Times New Roman"/>
          <w:sz w:val="24"/>
          <w:szCs w:val="24"/>
          <w:lang w:val="en-GB"/>
        </w:rPr>
        <w:t>1.4</w:t>
      </w:r>
      <w:r w:rsidRPr="00712F49">
        <w:rPr>
          <w:rFonts w:ascii="Times New Roman" w:hAnsi="Times New Roman" w:cs="Times New Roman"/>
          <w:sz w:val="24"/>
          <w:szCs w:val="24"/>
          <w:lang w:val="en-GB"/>
        </w:rPr>
        <w:tab/>
      </w:r>
      <w:r w:rsidR="00A82E1D" w:rsidRPr="00712F49">
        <w:rPr>
          <w:rFonts w:ascii="Times New Roman" w:hAnsi="Times New Roman" w:cs="Times New Roman"/>
          <w:sz w:val="24"/>
          <w:szCs w:val="24"/>
          <w:lang w:val="en-GB"/>
        </w:rPr>
        <w:t xml:space="preserve">The Seventh Africa/Indian Ocean Regional Air Navigation (RAN) Meeting (AFI RAN/7, Abuja, Nigeria, 12-23 Mai 1997) through its </w:t>
      </w:r>
      <w:r w:rsidR="00A82E1D" w:rsidRPr="00AF777A">
        <w:rPr>
          <w:rFonts w:ascii="Times New Roman" w:hAnsi="Times New Roman" w:cs="Times New Roman"/>
          <w:sz w:val="24"/>
          <w:szCs w:val="24"/>
          <w:lang w:val="en-GB"/>
        </w:rPr>
        <w:t>Recommendation 5/11</w:t>
      </w:r>
      <w:r w:rsidR="00A82E1D" w:rsidRPr="00712F49">
        <w:rPr>
          <w:rFonts w:ascii="Times New Roman" w:hAnsi="Times New Roman" w:cs="Times New Roman"/>
          <w:sz w:val="24"/>
          <w:szCs w:val="24"/>
          <w:lang w:val="en-GB"/>
        </w:rPr>
        <w:t xml:space="preserve">- </w:t>
      </w:r>
      <w:r w:rsidR="00A82E1D" w:rsidRPr="00AF777A">
        <w:rPr>
          <w:rFonts w:ascii="Times New Roman" w:hAnsi="Times New Roman" w:cs="Times New Roman"/>
          <w:i/>
          <w:sz w:val="24"/>
          <w:szCs w:val="24"/>
          <w:lang w:val="en-GB"/>
        </w:rPr>
        <w:t>Improvement of Air Traffic Service over the South Atlantic</w:t>
      </w:r>
      <w:r w:rsidR="00A82E1D" w:rsidRPr="00712F49">
        <w:rPr>
          <w:rFonts w:ascii="Times New Roman" w:hAnsi="Times New Roman" w:cs="Times New Roman"/>
          <w:sz w:val="24"/>
          <w:szCs w:val="24"/>
          <w:lang w:val="en-GB"/>
        </w:rPr>
        <w:t xml:space="preserve"> recommended:</w:t>
      </w:r>
    </w:p>
    <w:p w:rsidR="00A82E1D" w:rsidRPr="00712F49" w:rsidRDefault="00A82E1D" w:rsidP="00AF777A">
      <w:pPr>
        <w:widowControl/>
        <w:contextualSpacing/>
        <w:jc w:val="both"/>
        <w:rPr>
          <w:rFonts w:ascii="Times New Roman" w:hAnsi="Times New Roman" w:cs="Times New Roman"/>
          <w:sz w:val="24"/>
          <w:szCs w:val="24"/>
          <w:lang w:val="en-GB"/>
        </w:rPr>
      </w:pPr>
    </w:p>
    <w:p w:rsidR="00A82E1D" w:rsidRPr="00AF777A" w:rsidRDefault="00A82E1D" w:rsidP="00AF777A">
      <w:pPr>
        <w:widowControl/>
        <w:contextualSpacing/>
        <w:jc w:val="both"/>
        <w:rPr>
          <w:rFonts w:ascii="Times New Roman" w:hAnsi="Times New Roman" w:cs="Times New Roman"/>
          <w:sz w:val="24"/>
          <w:szCs w:val="24"/>
          <w:lang w:val="en-GB"/>
        </w:rPr>
      </w:pPr>
      <w:r w:rsidRPr="00AF777A">
        <w:rPr>
          <w:rFonts w:ascii="Times New Roman" w:hAnsi="Times New Roman" w:cs="Times New Roman"/>
          <w:sz w:val="24"/>
          <w:szCs w:val="24"/>
          <w:lang w:val="en-GB"/>
        </w:rPr>
        <w:t>That:</w:t>
      </w:r>
    </w:p>
    <w:p w:rsidR="00A82E1D" w:rsidRPr="00AF777A" w:rsidRDefault="00A82E1D" w:rsidP="00AF777A">
      <w:pPr>
        <w:pStyle w:val="Paragraphedeliste"/>
        <w:widowControl/>
        <w:numPr>
          <w:ilvl w:val="0"/>
          <w:numId w:val="30"/>
        </w:numPr>
        <w:ind w:left="0" w:firstLine="0"/>
        <w:contextualSpacing/>
        <w:jc w:val="both"/>
        <w:rPr>
          <w:rFonts w:cs="Times New Roman"/>
          <w:szCs w:val="24"/>
          <w:lang w:val="en-GB"/>
        </w:rPr>
      </w:pPr>
      <w:r w:rsidRPr="00AF777A">
        <w:rPr>
          <w:rFonts w:cs="Times New Roman"/>
          <w:szCs w:val="24"/>
          <w:lang w:val="en-GB"/>
        </w:rPr>
        <w:t>In order to ensure a continue development of air navigation system in the South Atlantic parties of the AFI and SAM Regions, the concerned States and interested international organization should meet under the auspices of ICAO at least once a year to:</w:t>
      </w:r>
    </w:p>
    <w:p w:rsidR="00A82E1D" w:rsidRPr="00AF777A" w:rsidRDefault="00A82E1D">
      <w:pPr>
        <w:pStyle w:val="Paragraphedeliste"/>
        <w:widowControl/>
        <w:contextualSpacing/>
        <w:jc w:val="both"/>
        <w:rPr>
          <w:rFonts w:cs="Times New Roman"/>
          <w:szCs w:val="24"/>
          <w:lang w:val="en-GB"/>
        </w:rPr>
      </w:pPr>
    </w:p>
    <w:p w:rsidR="00A82E1D" w:rsidRPr="00AF777A" w:rsidRDefault="00A82E1D" w:rsidP="00AF777A">
      <w:pPr>
        <w:pStyle w:val="Paragraphedeliste"/>
        <w:widowControl/>
        <w:numPr>
          <w:ilvl w:val="0"/>
          <w:numId w:val="31"/>
        </w:numPr>
        <w:ind w:left="1134" w:hanging="283"/>
        <w:contextualSpacing/>
        <w:jc w:val="both"/>
        <w:rPr>
          <w:rFonts w:cs="Times New Roman"/>
          <w:szCs w:val="24"/>
          <w:lang w:val="en-GB"/>
        </w:rPr>
      </w:pPr>
      <w:r w:rsidRPr="00AF777A">
        <w:rPr>
          <w:rFonts w:cs="Times New Roman"/>
          <w:szCs w:val="24"/>
          <w:lang w:val="en-GB"/>
        </w:rPr>
        <w:t>study, monitor and asses the air navigation system in light of the evolution of traffic characteristics and technology;</w:t>
      </w:r>
    </w:p>
    <w:p w:rsidR="00A82E1D" w:rsidRPr="00AF777A" w:rsidRDefault="00A82E1D" w:rsidP="00AF777A">
      <w:pPr>
        <w:pStyle w:val="Paragraphedeliste"/>
        <w:widowControl/>
        <w:numPr>
          <w:ilvl w:val="0"/>
          <w:numId w:val="31"/>
        </w:numPr>
        <w:ind w:left="1134" w:hanging="283"/>
        <w:contextualSpacing/>
        <w:jc w:val="both"/>
        <w:rPr>
          <w:rFonts w:cs="Times New Roman"/>
          <w:szCs w:val="24"/>
          <w:lang w:val="en-GB"/>
        </w:rPr>
      </w:pPr>
      <w:r w:rsidRPr="00AF777A">
        <w:rPr>
          <w:rFonts w:cs="Times New Roman"/>
          <w:szCs w:val="24"/>
          <w:lang w:val="en-GB"/>
        </w:rPr>
        <w:t xml:space="preserve">coordinate the implementation of improvements in the air navigation system, including new CNS/ATM systems; </w:t>
      </w:r>
    </w:p>
    <w:p w:rsidR="00A82E1D" w:rsidRPr="00AF777A" w:rsidRDefault="00A82E1D" w:rsidP="00AF777A">
      <w:pPr>
        <w:pStyle w:val="Paragraphedeliste"/>
        <w:widowControl/>
        <w:numPr>
          <w:ilvl w:val="0"/>
          <w:numId w:val="31"/>
        </w:numPr>
        <w:ind w:left="1134" w:hanging="283"/>
        <w:contextualSpacing/>
        <w:jc w:val="both"/>
        <w:rPr>
          <w:rFonts w:cs="Times New Roman"/>
          <w:szCs w:val="24"/>
          <w:lang w:val="en-GB"/>
        </w:rPr>
      </w:pPr>
      <w:r w:rsidRPr="00AF777A">
        <w:rPr>
          <w:rFonts w:cs="Times New Roman"/>
          <w:szCs w:val="24"/>
          <w:lang w:val="en-GB"/>
        </w:rPr>
        <w:t xml:space="preserve">develop as required, proposals for amendment of air navigation plan and regional supplementary procedures </w:t>
      </w:r>
    </w:p>
    <w:p w:rsidR="00A82E1D" w:rsidRPr="00AF777A" w:rsidRDefault="00A82E1D">
      <w:pPr>
        <w:widowControl/>
        <w:contextualSpacing/>
        <w:jc w:val="both"/>
        <w:rPr>
          <w:rFonts w:ascii="Times New Roman" w:hAnsi="Times New Roman" w:cs="Times New Roman"/>
          <w:sz w:val="24"/>
          <w:szCs w:val="24"/>
          <w:lang w:val="en-GB"/>
        </w:rPr>
      </w:pPr>
    </w:p>
    <w:p w:rsidR="00A82E1D" w:rsidRPr="00AF777A" w:rsidRDefault="00A82E1D">
      <w:pPr>
        <w:pStyle w:val="Paragraphedeliste"/>
        <w:widowControl/>
        <w:numPr>
          <w:ilvl w:val="0"/>
          <w:numId w:val="30"/>
        </w:numPr>
        <w:contextualSpacing/>
        <w:jc w:val="both"/>
        <w:rPr>
          <w:rFonts w:cs="Times New Roman"/>
          <w:szCs w:val="24"/>
          <w:lang w:val="en-GB"/>
        </w:rPr>
      </w:pPr>
      <w:r w:rsidRPr="00AF777A">
        <w:rPr>
          <w:rFonts w:cs="Times New Roman"/>
          <w:szCs w:val="24"/>
          <w:lang w:val="en-GB"/>
        </w:rPr>
        <w:t>The AFI –Indian Ocean Planning and Implementation Regional Group(APIRG) and all user states should be kept informed of new developments.</w:t>
      </w:r>
    </w:p>
    <w:p w:rsidR="00FC4109" w:rsidRPr="00712F49" w:rsidRDefault="00FC4109">
      <w:pPr>
        <w:widowControl/>
        <w:contextualSpacing/>
        <w:jc w:val="both"/>
        <w:rPr>
          <w:rFonts w:ascii="Times New Roman" w:hAnsi="Times New Roman" w:cs="Times New Roman"/>
          <w:sz w:val="24"/>
          <w:szCs w:val="24"/>
          <w:lang w:val="en-GB"/>
        </w:rPr>
      </w:pPr>
    </w:p>
    <w:p w:rsidR="007A0AC8" w:rsidRPr="00712F49" w:rsidRDefault="00EC23F8">
      <w:pPr>
        <w:pStyle w:val="Paragraphedeliste"/>
        <w:widowControl/>
        <w:numPr>
          <w:ilvl w:val="1"/>
          <w:numId w:val="32"/>
        </w:numPr>
        <w:ind w:left="709" w:hanging="295"/>
        <w:contextualSpacing/>
        <w:jc w:val="both"/>
        <w:rPr>
          <w:rFonts w:cs="Times New Roman"/>
          <w:szCs w:val="24"/>
          <w:lang w:val="en-GB"/>
        </w:rPr>
      </w:pPr>
      <w:r w:rsidRPr="00712F49">
        <w:rPr>
          <w:rFonts w:cs="Times New Roman"/>
          <w:szCs w:val="24"/>
          <w:lang w:val="en-GB"/>
        </w:rPr>
        <w:t xml:space="preserve">      </w:t>
      </w:r>
      <w:r w:rsidR="007A0AC8" w:rsidRPr="00712F49">
        <w:rPr>
          <w:rFonts w:cs="Times New Roman"/>
          <w:szCs w:val="24"/>
          <w:lang w:val="en-GB"/>
        </w:rPr>
        <w:t>The SAT Group is currently organized under its two ATM and CNS Working Groups and receive</w:t>
      </w:r>
      <w:r w:rsidR="00D64B01" w:rsidRPr="00712F49">
        <w:rPr>
          <w:rFonts w:cs="Times New Roman"/>
          <w:szCs w:val="24"/>
          <w:lang w:val="en-GB"/>
        </w:rPr>
        <w:t>s</w:t>
      </w:r>
      <w:r w:rsidR="007A0AC8" w:rsidRPr="00712F49">
        <w:rPr>
          <w:rFonts w:cs="Times New Roman"/>
          <w:szCs w:val="24"/>
          <w:lang w:val="en-GB"/>
        </w:rPr>
        <w:t xml:space="preserve"> reports from the following contributory bodies:</w:t>
      </w:r>
    </w:p>
    <w:p w:rsidR="007A0AC8" w:rsidRPr="00712F49" w:rsidRDefault="007A0AC8">
      <w:pPr>
        <w:pStyle w:val="Paragraphedeliste"/>
        <w:widowControl/>
        <w:ind w:left="1080"/>
        <w:contextualSpacing/>
        <w:jc w:val="both"/>
        <w:rPr>
          <w:rFonts w:cs="Times New Roman"/>
          <w:szCs w:val="24"/>
          <w:lang w:val="en-GB"/>
        </w:rPr>
      </w:pPr>
    </w:p>
    <w:p w:rsidR="00C635AA" w:rsidRPr="007A0AC8" w:rsidRDefault="00C635AA">
      <w:pPr>
        <w:pStyle w:val="Paragraphedeliste"/>
        <w:widowControl/>
        <w:numPr>
          <w:ilvl w:val="0"/>
          <w:numId w:val="33"/>
        </w:numPr>
        <w:contextualSpacing/>
        <w:jc w:val="both"/>
        <w:rPr>
          <w:rFonts w:cs="Times New Roman"/>
          <w:szCs w:val="24"/>
          <w:lang w:val="en-GB"/>
        </w:rPr>
      </w:pPr>
      <w:r w:rsidRPr="00712F49">
        <w:rPr>
          <w:rFonts w:cs="Times New Roman"/>
          <w:szCs w:val="24"/>
          <w:lang w:val="en-GB"/>
        </w:rPr>
        <w:t xml:space="preserve">The </w:t>
      </w:r>
      <w:r w:rsidR="00433958" w:rsidRPr="00712F49">
        <w:rPr>
          <w:rFonts w:cs="Times New Roman"/>
          <w:szCs w:val="24"/>
          <w:lang w:val="en-GB"/>
        </w:rPr>
        <w:t>SAT FANS/1 Interoperability Team</w:t>
      </w:r>
      <w:r w:rsidR="00FC4109" w:rsidRPr="00712F49">
        <w:rPr>
          <w:rFonts w:cs="Times New Roman"/>
          <w:szCs w:val="24"/>
          <w:lang w:val="en-GB"/>
        </w:rPr>
        <w:t xml:space="preserve"> </w:t>
      </w:r>
      <w:r w:rsidR="00433958" w:rsidRPr="00712F49">
        <w:rPr>
          <w:rFonts w:cs="Times New Roman"/>
          <w:szCs w:val="24"/>
          <w:lang w:val="en-GB"/>
        </w:rPr>
        <w:t>(</w:t>
      </w:r>
      <w:r w:rsidR="00433958" w:rsidRPr="00AF777A">
        <w:rPr>
          <w:rFonts w:cs="Times New Roman"/>
          <w:szCs w:val="24"/>
          <w:lang w:val="en-GB"/>
        </w:rPr>
        <w:t>SAT/FIT</w:t>
      </w:r>
      <w:r w:rsidR="00433958" w:rsidRPr="00712F49">
        <w:rPr>
          <w:rFonts w:cs="Times New Roman"/>
          <w:szCs w:val="24"/>
          <w:lang w:val="en-GB"/>
        </w:rPr>
        <w:t>) initiated to coordinate</w:t>
      </w:r>
      <w:r w:rsidR="00433958" w:rsidRPr="007A0AC8">
        <w:rPr>
          <w:rFonts w:cs="Times New Roman"/>
          <w:szCs w:val="24"/>
          <w:lang w:val="en-GB"/>
        </w:rPr>
        <w:t xml:space="preserve"> interoperability issues at the beginning of the implementation of ADS-C/CPDLC</w:t>
      </w:r>
      <w:r w:rsidRPr="007A0AC8">
        <w:rPr>
          <w:rFonts w:cs="Times New Roman"/>
          <w:szCs w:val="24"/>
          <w:lang w:val="en-GB"/>
        </w:rPr>
        <w:t>;</w:t>
      </w:r>
    </w:p>
    <w:p w:rsidR="00C635AA" w:rsidRPr="007A0AC8" w:rsidRDefault="00C635AA" w:rsidP="00AE6B95">
      <w:pPr>
        <w:pStyle w:val="Paragraphedeliste"/>
        <w:widowControl/>
        <w:numPr>
          <w:ilvl w:val="0"/>
          <w:numId w:val="33"/>
        </w:numPr>
        <w:contextualSpacing/>
        <w:jc w:val="both"/>
        <w:rPr>
          <w:rFonts w:cs="Times New Roman"/>
          <w:szCs w:val="24"/>
          <w:lang w:val="en-GB"/>
        </w:rPr>
      </w:pPr>
      <w:r w:rsidRPr="007A0AC8">
        <w:rPr>
          <w:rFonts w:cs="Times New Roman"/>
          <w:szCs w:val="24"/>
          <w:lang w:val="en-GB"/>
        </w:rPr>
        <w:t>T</w:t>
      </w:r>
      <w:r w:rsidR="00433958" w:rsidRPr="007A0AC8">
        <w:rPr>
          <w:rFonts w:cs="Times New Roman"/>
          <w:szCs w:val="24"/>
          <w:lang w:val="en-GB"/>
        </w:rPr>
        <w:t>he CAFSAT Network Management Committee</w:t>
      </w:r>
      <w:r w:rsidR="00712F49">
        <w:rPr>
          <w:rFonts w:cs="Times New Roman"/>
          <w:szCs w:val="24"/>
          <w:lang w:val="en-GB"/>
        </w:rPr>
        <w:t xml:space="preserve"> </w:t>
      </w:r>
      <w:r w:rsidR="00433958" w:rsidRPr="00712F49">
        <w:rPr>
          <w:rFonts w:cs="Times New Roman"/>
          <w:szCs w:val="24"/>
          <w:lang w:val="en-GB"/>
        </w:rPr>
        <w:t>(</w:t>
      </w:r>
      <w:r w:rsidR="00433958" w:rsidRPr="00AF777A">
        <w:rPr>
          <w:rFonts w:cs="Times New Roman"/>
          <w:szCs w:val="24"/>
          <w:lang w:val="en-GB"/>
        </w:rPr>
        <w:t>CAFSAT</w:t>
      </w:r>
      <w:r w:rsidR="00433958" w:rsidRPr="00712F49">
        <w:rPr>
          <w:rFonts w:cs="Times New Roman"/>
          <w:szCs w:val="24"/>
          <w:lang w:val="en-GB"/>
        </w:rPr>
        <w:t>)</w:t>
      </w:r>
      <w:r w:rsidR="00433958" w:rsidRPr="007A0AC8">
        <w:rPr>
          <w:rFonts w:cs="Times New Roman"/>
          <w:szCs w:val="24"/>
          <w:lang w:val="en-GB"/>
        </w:rPr>
        <w:t xml:space="preserve"> established to monitor the performance of the VSAT network by assessing its operational statistics and coordinate its modernization</w:t>
      </w:r>
      <w:r w:rsidR="00EB618D" w:rsidRPr="007A0AC8">
        <w:rPr>
          <w:rFonts w:cs="Times New Roman"/>
          <w:szCs w:val="24"/>
          <w:lang w:val="en-GB"/>
        </w:rPr>
        <w:t xml:space="preserve"> and</w:t>
      </w:r>
      <w:r w:rsidRPr="007A0AC8">
        <w:rPr>
          <w:rFonts w:cs="Times New Roman"/>
          <w:szCs w:val="24"/>
          <w:lang w:val="en-GB"/>
        </w:rPr>
        <w:t>;</w:t>
      </w:r>
    </w:p>
    <w:p w:rsidR="00FC4109" w:rsidRPr="007A0AC8" w:rsidRDefault="00C635AA" w:rsidP="00AE6B95">
      <w:pPr>
        <w:pStyle w:val="Paragraphedeliste"/>
        <w:widowControl/>
        <w:numPr>
          <w:ilvl w:val="0"/>
          <w:numId w:val="33"/>
        </w:numPr>
        <w:contextualSpacing/>
        <w:jc w:val="both"/>
        <w:rPr>
          <w:rFonts w:cs="Times New Roman"/>
          <w:szCs w:val="24"/>
          <w:lang w:val="en-GB"/>
        </w:rPr>
      </w:pPr>
      <w:r w:rsidRPr="007A0AC8">
        <w:rPr>
          <w:rFonts w:cs="Times New Roman"/>
          <w:szCs w:val="24"/>
          <w:lang w:val="en-GB"/>
        </w:rPr>
        <w:t>T</w:t>
      </w:r>
      <w:r w:rsidR="00EB618D" w:rsidRPr="007A0AC8">
        <w:rPr>
          <w:rFonts w:cs="Times New Roman"/>
          <w:szCs w:val="24"/>
          <w:lang w:val="en-GB"/>
        </w:rPr>
        <w:t>he Study Group on the improvement of Airspace</w:t>
      </w:r>
      <w:r w:rsidRPr="007A0AC8">
        <w:rPr>
          <w:rFonts w:cs="Times New Roman"/>
          <w:szCs w:val="24"/>
          <w:lang w:val="en-GB"/>
        </w:rPr>
        <w:t xml:space="preserve"> structure in the EUR/SAM Corridor </w:t>
      </w:r>
      <w:r w:rsidRPr="00712F49">
        <w:rPr>
          <w:rFonts w:cs="Times New Roman"/>
          <w:szCs w:val="24"/>
          <w:lang w:val="en-GB"/>
        </w:rPr>
        <w:t>(</w:t>
      </w:r>
      <w:r w:rsidRPr="00AF777A">
        <w:rPr>
          <w:rFonts w:cs="Times New Roman"/>
          <w:szCs w:val="24"/>
          <w:lang w:val="en-GB"/>
        </w:rPr>
        <w:t>IAS/SG</w:t>
      </w:r>
      <w:r w:rsidRPr="00712F49">
        <w:rPr>
          <w:rFonts w:cs="Times New Roman"/>
          <w:szCs w:val="24"/>
          <w:lang w:val="en-GB"/>
        </w:rPr>
        <w:t>)</w:t>
      </w:r>
      <w:r w:rsidRPr="007A0AC8">
        <w:rPr>
          <w:rFonts w:cs="Times New Roman"/>
          <w:szCs w:val="24"/>
          <w:lang w:val="en-GB"/>
        </w:rPr>
        <w:t xml:space="preserve"> established to develop a </w:t>
      </w:r>
      <w:r w:rsidR="007A0AC8" w:rsidRPr="007A0AC8">
        <w:rPr>
          <w:rFonts w:cs="Times New Roman"/>
          <w:szCs w:val="24"/>
          <w:lang w:val="en-GB"/>
        </w:rPr>
        <w:t>short, mid, and long term strategy for the implementation of a new airspace structure in the EUR/SAM Corridor with</w:t>
      </w:r>
      <w:r w:rsidRPr="007A0AC8">
        <w:rPr>
          <w:rFonts w:cs="Times New Roman"/>
          <w:szCs w:val="24"/>
          <w:lang w:val="en-GB"/>
        </w:rPr>
        <w:t xml:space="preserve"> the end to improve the capacity and efficiency of the operations and to meet </w:t>
      </w:r>
      <w:r w:rsidR="007A0AC8" w:rsidRPr="007A0AC8">
        <w:rPr>
          <w:rFonts w:cs="Times New Roman"/>
          <w:szCs w:val="24"/>
          <w:lang w:val="en-GB"/>
        </w:rPr>
        <w:t>users’</w:t>
      </w:r>
      <w:r w:rsidRPr="007A0AC8">
        <w:rPr>
          <w:rFonts w:cs="Times New Roman"/>
          <w:szCs w:val="24"/>
          <w:lang w:val="en-GB"/>
        </w:rPr>
        <w:t xml:space="preserve"> needs.</w:t>
      </w:r>
    </w:p>
    <w:p w:rsidR="00BF0EAA" w:rsidRPr="006F1B7F" w:rsidRDefault="00BF0EAA" w:rsidP="00BF0EAA">
      <w:pPr>
        <w:widowControl/>
        <w:contextualSpacing/>
        <w:rPr>
          <w:rFonts w:ascii="Times New Roman" w:hAnsi="Times New Roman" w:cs="Times New Roman"/>
          <w:sz w:val="24"/>
          <w:szCs w:val="24"/>
          <w:lang w:val="en-GB"/>
        </w:rPr>
      </w:pPr>
    </w:p>
    <w:p w:rsidR="00BF0EAA" w:rsidRPr="002007A0" w:rsidRDefault="00BF0EAA" w:rsidP="00BF0EAA">
      <w:pPr>
        <w:widowControl/>
        <w:contextualSpacing/>
        <w:rPr>
          <w:rFonts w:ascii="Times New Roman" w:hAnsi="Times New Roman" w:cs="Times New Roman"/>
          <w:sz w:val="24"/>
          <w:szCs w:val="24"/>
          <w:lang w:val="en-GB"/>
        </w:rPr>
      </w:pPr>
    </w:p>
    <w:p w:rsidR="00664FDF" w:rsidRPr="00B81E5B" w:rsidRDefault="006100FA" w:rsidP="00BF0EAA">
      <w:pPr>
        <w:widowControl/>
        <w:contextualSpacing/>
        <w:rPr>
          <w:rFonts w:ascii="Times New Roman" w:hAnsi="Times New Roman" w:cs="Times New Roman"/>
          <w:sz w:val="24"/>
          <w:szCs w:val="24"/>
          <w:lang w:val="en-GB"/>
        </w:rPr>
      </w:pPr>
      <w:r>
        <w:rPr>
          <w:rFonts w:ascii="Times New Roman" w:hAnsi="Times New Roman" w:cs="Times New Roman"/>
          <w:noProof/>
          <w:sz w:val="24"/>
          <w:szCs w:val="24"/>
          <w:lang w:val="fr-FR" w:eastAsia="fr-FR"/>
        </w:rPr>
        <mc:AlternateContent>
          <mc:Choice Requires="wps">
            <w:drawing>
              <wp:anchor distT="0" distB="0" distL="114300" distR="114300" simplePos="0" relativeHeight="251654144" behindDoc="0" locked="0" layoutInCell="1" allowOverlap="1" wp14:anchorId="56438E8B" wp14:editId="78C03D24">
                <wp:simplePos x="0" y="0"/>
                <wp:positionH relativeFrom="column">
                  <wp:posOffset>1855470</wp:posOffset>
                </wp:positionH>
                <wp:positionV relativeFrom="paragraph">
                  <wp:posOffset>-99060</wp:posOffset>
                </wp:positionV>
                <wp:extent cx="2334895" cy="501015"/>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895" cy="501015"/>
                        </a:xfrm>
                        <a:prstGeom prst="rect">
                          <a:avLst/>
                        </a:prstGeom>
                        <a:gradFill rotWithShape="0">
                          <a:gsLst>
                            <a:gs pos="0">
                              <a:srgbClr val="95B3D7"/>
                            </a:gs>
                            <a:gs pos="50000">
                              <a:srgbClr val="4F81BD"/>
                            </a:gs>
                            <a:gs pos="100000">
                              <a:srgbClr val="95B3D7"/>
                            </a:gs>
                          </a:gsLst>
                          <a:lin ang="5400000" scaled="1"/>
                        </a:gradFill>
                        <a:ln w="38100">
                          <a:solidFill>
                            <a:srgbClr val="4F81BD"/>
                          </a:solidFill>
                          <a:miter lim="800000"/>
                          <a:headEnd/>
                          <a:tailEnd/>
                        </a:ln>
                        <a:effectLst>
                          <a:outerShdw dist="28398" dir="3806097" algn="ctr" rotWithShape="0">
                            <a:srgbClr val="243F60"/>
                          </a:outerShdw>
                        </a:effectLst>
                      </wps:spPr>
                      <wps:txbx>
                        <w:txbxContent>
                          <w:p w:rsidR="009F66F5" w:rsidRPr="00A04EF7" w:rsidRDefault="009F66F5" w:rsidP="00E234D8">
                            <w:pPr>
                              <w:pStyle w:val="Titre2"/>
                              <w:jc w:val="center"/>
                            </w:pPr>
                            <w:bookmarkStart w:id="3" w:name="_Toc389733044"/>
                            <w:bookmarkStart w:id="4" w:name="_Toc391469857"/>
                            <w:r>
                              <w:t>Current SAT</w:t>
                            </w:r>
                            <w:r w:rsidRPr="00A04EF7">
                              <w:t xml:space="preserve"> ORGANIZATIONAL CHART - 201</w:t>
                            </w:r>
                            <w:bookmarkEnd w:id="3"/>
                            <w:bookmarkEnd w:id="4"/>
                            <w:r>
                              <w:t>9</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56438E8B" id="_x0000_t202" coordsize="21600,21600" o:spt="202" path="m,l,21600r21600,l21600,xe">
                <v:stroke joinstyle="miter"/>
                <v:path gradientshapeok="t" o:connecttype="rect"/>
              </v:shapetype>
              <v:shape id="Text Box 2" o:spid="_x0000_s1026" type="#_x0000_t202" style="position:absolute;margin-left:146.1pt;margin-top:-7.8pt;width:183.85pt;height:39.45pt;z-index:25165414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" fillcolor="#95b3d7" strokecolor="#4f81bd" strokeweight="3pt">
                <v:fill color2="#4f81bd" focus="50%" type="gradient"/>
                <v:shadow on="t" color="#243f60" offset="1pt"/>
                <v:textbox>
                  <w:txbxContent>
                    <w:p w:rsidR="009F66F5" w:rsidRPr="00A04EF7" w:rsidRDefault="009F66F5" w:rsidP="00E234D8">
                      <w:pPr>
                        <w:pStyle w:val="Titre2"/>
                        <w:jc w:val="center"/>
                      </w:pPr>
                      <w:bookmarkStart w:id="5" w:name="_Toc389733044"/>
                      <w:bookmarkStart w:id="6" w:name="_Toc391469857"/>
                      <w:r>
                        <w:t>Current SAT</w:t>
                      </w:r>
                      <w:r w:rsidRPr="00A04EF7">
                        <w:t xml:space="preserve"> ORGANIZATIONAL CHART - 201</w:t>
                      </w:r>
                      <w:bookmarkEnd w:id="5"/>
                      <w:bookmarkEnd w:id="6"/>
                      <w:r>
                        <w:t>9</w:t>
                      </w:r>
                    </w:p>
                  </w:txbxContent>
                </v:textbox>
              </v:shape>
            </w:pict>
          </mc:Fallback>
        </mc:AlternateContent>
      </w:r>
    </w:p>
    <w:p w:rsidR="00664FDF" w:rsidRPr="002503D4" w:rsidRDefault="00664FDF" w:rsidP="00BF0EAA">
      <w:pPr>
        <w:widowControl/>
        <w:contextualSpacing/>
        <w:rPr>
          <w:rFonts w:ascii="Times New Roman" w:hAnsi="Times New Roman" w:cs="Times New Roman"/>
          <w:sz w:val="24"/>
          <w:szCs w:val="24"/>
          <w:lang w:val="en-GB"/>
        </w:rPr>
      </w:pPr>
    </w:p>
    <w:p w:rsidR="00551794" w:rsidRPr="00CA7A8A" w:rsidRDefault="00551794" w:rsidP="00BF0EAA">
      <w:pPr>
        <w:widowControl/>
        <w:contextualSpacing/>
        <w:rPr>
          <w:rFonts w:ascii="Times New Roman" w:hAnsi="Times New Roman" w:cs="Times New Roman"/>
          <w:sz w:val="24"/>
          <w:szCs w:val="24"/>
          <w:lang w:val="en-GB"/>
        </w:rPr>
      </w:pPr>
    </w:p>
    <w:p w:rsidR="00664FDF" w:rsidRPr="00B81E5B" w:rsidRDefault="006100FA" w:rsidP="00BF0EAA">
      <w:pPr>
        <w:widowControl/>
        <w:contextualSpacing/>
        <w:rPr>
          <w:rFonts w:ascii="Times New Roman" w:hAnsi="Times New Roman" w:cs="Times New Roman"/>
          <w:sz w:val="24"/>
          <w:szCs w:val="24"/>
          <w:lang w:val="en-GB"/>
        </w:rPr>
      </w:pPr>
      <w:r>
        <w:rPr>
          <w:rFonts w:ascii="Times New Roman" w:hAnsi="Times New Roman" w:cs="Times New Roman"/>
          <w:noProof/>
          <w:sz w:val="24"/>
          <w:szCs w:val="24"/>
          <w:lang w:val="fr-FR" w:eastAsia="fr-FR"/>
        </w:rPr>
        <mc:AlternateContent>
          <mc:Choice Requires="wpg">
            <w:drawing>
              <wp:anchor distT="0" distB="0" distL="114300" distR="114300" simplePos="0" relativeHeight="251656192" behindDoc="0" locked="0" layoutInCell="1" allowOverlap="1" wp14:anchorId="01F67555" wp14:editId="66FFFD0B">
                <wp:simplePos x="0" y="0"/>
                <wp:positionH relativeFrom="column">
                  <wp:posOffset>-6350</wp:posOffset>
                </wp:positionH>
                <wp:positionV relativeFrom="paragraph">
                  <wp:posOffset>150495</wp:posOffset>
                </wp:positionV>
                <wp:extent cx="6136363" cy="4822470"/>
                <wp:effectExtent l="0" t="19050" r="17145" b="16510"/>
                <wp:wrapNone/>
                <wp:docPr id="15"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6363" cy="4822470"/>
                          <a:chOff x="266132" y="73660"/>
                          <a:chExt cx="6103483" cy="3565199"/>
                        </a:xfrm>
                      </wpg:grpSpPr>
                      <wpg:grpSp>
                        <wpg:cNvPr id="16" name="Group 29"/>
                        <wpg:cNvGrpSpPr>
                          <a:grpSpLocks/>
                        </wpg:cNvGrpSpPr>
                        <wpg:grpSpPr bwMode="auto">
                          <a:xfrm>
                            <a:off x="266132" y="73660"/>
                            <a:ext cx="6103483" cy="3565199"/>
                            <a:chOff x="-136477" y="73660"/>
                            <a:chExt cx="6103483" cy="3565199"/>
                          </a:xfrm>
                        </wpg:grpSpPr>
                        <wpg:grpSp>
                          <wpg:cNvPr id="17" name="Group 30"/>
                          <wpg:cNvGrpSpPr>
                            <a:grpSpLocks/>
                          </wpg:cNvGrpSpPr>
                          <wpg:grpSpPr bwMode="auto">
                            <a:xfrm>
                              <a:off x="-136477" y="73660"/>
                              <a:ext cx="6103483" cy="3565199"/>
                              <a:chOff x="758873" y="73660"/>
                              <a:chExt cx="6103483" cy="3565199"/>
                            </a:xfrm>
                          </wpg:grpSpPr>
                          <wps:wsp>
                            <wps:cNvPr id="18" name="Straight Connector 31"/>
                            <wps:cNvCnPr>
                              <a:cxnSpLocks noChangeShapeType="1"/>
                            </wps:cNvCnPr>
                            <wps:spPr bwMode="auto">
                              <a:xfrm>
                                <a:off x="1574135" y="2535915"/>
                                <a:ext cx="44328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Rectangle 44"/>
                            <wps:cNvSpPr>
                              <a:spLocks noChangeArrowheads="1"/>
                            </wps:cNvSpPr>
                            <wps:spPr bwMode="auto">
                              <a:xfrm>
                                <a:off x="5196394" y="1214449"/>
                                <a:ext cx="1430020" cy="704850"/>
                              </a:xfrm>
                              <a:prstGeom prst="rect">
                                <a:avLst/>
                              </a:prstGeom>
                              <a:solidFill>
                                <a:srgbClr val="4F81BD"/>
                              </a:solidFill>
                              <a:ln w="25400" algn="ctr">
                                <a:solidFill>
                                  <a:srgbClr val="385D8A"/>
                                </a:solidFill>
                                <a:miter lim="800000"/>
                                <a:headEnd/>
                                <a:tailEnd/>
                              </a:ln>
                            </wps:spPr>
                            <wps:txbx>
                              <w:txbxContent>
                                <w:p w:rsidR="009F66F5" w:rsidRPr="00DB344F" w:rsidRDefault="009F66F5" w:rsidP="00664FDF">
                                  <w:pPr>
                                    <w:jc w:val="center"/>
                                    <w:rPr>
                                      <w:rFonts w:ascii="Times New Roman" w:hAnsi="Times New Roman" w:cs="Times New Roman"/>
                                      <w:b/>
                                      <w:sz w:val="28"/>
                                      <w:szCs w:val="28"/>
                                      <w:lang w:val="fr-FR"/>
                                    </w:rPr>
                                  </w:pPr>
                                  <w:r>
                                    <w:rPr>
                                      <w:rFonts w:ascii="Times New Roman" w:hAnsi="Times New Roman" w:cs="Times New Roman"/>
                                      <w:b/>
                                      <w:sz w:val="28"/>
                                      <w:szCs w:val="28"/>
                                      <w:lang w:val="fr-FR"/>
                                    </w:rPr>
                                    <w:t>SAT/FIT</w:t>
                                  </w:r>
                                </w:p>
                              </w:txbxContent>
                            </wps:txbx>
                            <wps:bodyPr rot="0" vert="horz" wrap="square" lIns="91440" tIns="45720" rIns="91440" bIns="45720" anchor="ctr" anchorCtr="0" upright="1">
                              <a:noAutofit/>
                            </wps:bodyPr>
                          </wps:wsp>
                          <wps:wsp>
                            <wps:cNvPr id="20" name="Rectangle 45"/>
                            <wps:cNvSpPr>
                              <a:spLocks noChangeArrowheads="1"/>
                            </wps:cNvSpPr>
                            <wps:spPr bwMode="auto">
                              <a:xfrm>
                                <a:off x="2416877" y="73660"/>
                                <a:ext cx="2724930" cy="830924"/>
                              </a:xfrm>
                              <a:prstGeom prst="rect">
                                <a:avLst/>
                              </a:prstGeom>
                              <a:gradFill rotWithShape="1">
                                <a:gsLst>
                                  <a:gs pos="0">
                                    <a:srgbClr val="9B2D2A"/>
                                  </a:gs>
                                  <a:gs pos="80000">
                                    <a:srgbClr val="CB3D3A"/>
                                  </a:gs>
                                  <a:gs pos="100000">
                                    <a:srgbClr val="CE3B37"/>
                                  </a:gs>
                                </a:gsLst>
                                <a:lin ang="16200000"/>
                              </a:gradFill>
                              <a:ln>
                                <a:noFill/>
                              </a:ln>
                              <a:effectLst>
                                <a:outerShdw blurRad="40000"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F66F5" w:rsidRPr="00664FDF" w:rsidRDefault="009F66F5" w:rsidP="00664FDF">
                                  <w:pPr>
                                    <w:spacing w:after="120"/>
                                    <w:jc w:val="center"/>
                                    <w:rPr>
                                      <w:rFonts w:ascii="Times New Roman" w:hAnsi="Times New Roman" w:cs="Times New Roman"/>
                                      <w:b/>
                                      <w:sz w:val="28"/>
                                      <w:szCs w:val="28"/>
                                    </w:rPr>
                                  </w:pPr>
                                  <w:r>
                                    <w:rPr>
                                      <w:rFonts w:ascii="Times New Roman" w:hAnsi="Times New Roman" w:cs="Times New Roman"/>
                                      <w:b/>
                                      <w:sz w:val="28"/>
                                      <w:szCs w:val="28"/>
                                    </w:rPr>
                                    <w:t>SAT</w:t>
                                  </w:r>
                                  <w:r w:rsidRPr="00664FDF">
                                    <w:rPr>
                                      <w:rFonts w:ascii="Times New Roman" w:hAnsi="Times New Roman" w:cs="Times New Roman"/>
                                      <w:b/>
                                      <w:sz w:val="28"/>
                                      <w:szCs w:val="28"/>
                                    </w:rPr>
                                    <w:t xml:space="preserve"> </w:t>
                                  </w:r>
                                </w:p>
                                <w:p w:rsidR="009F66F5" w:rsidRDefault="009F66F5" w:rsidP="00664FDF">
                                  <w:pPr>
                                    <w:spacing w:after="120"/>
                                    <w:jc w:val="center"/>
                                    <w:rPr>
                                      <w:rFonts w:ascii="Times New Roman" w:hAnsi="Times New Roman" w:cs="Times New Roman"/>
                                      <w:b/>
                                      <w:sz w:val="28"/>
                                      <w:szCs w:val="28"/>
                                    </w:rPr>
                                  </w:pPr>
                                  <w:r w:rsidRPr="00664FDF">
                                    <w:rPr>
                                      <w:rFonts w:ascii="Times New Roman" w:hAnsi="Times New Roman" w:cs="Times New Roman"/>
                                      <w:b/>
                                      <w:sz w:val="28"/>
                                      <w:szCs w:val="28"/>
                                    </w:rPr>
                                    <w:t>Chairman</w:t>
                                  </w:r>
                                </w:p>
                                <w:p w:rsidR="009F66F5" w:rsidRPr="00664FDF" w:rsidRDefault="009F66F5" w:rsidP="00664FDF">
                                  <w:pPr>
                                    <w:spacing w:after="120"/>
                                    <w:jc w:val="center"/>
                                    <w:rPr>
                                      <w:rFonts w:ascii="Times New Roman" w:hAnsi="Times New Roman" w:cs="Times New Roman"/>
                                      <w:b/>
                                      <w:sz w:val="28"/>
                                      <w:szCs w:val="28"/>
                                    </w:rPr>
                                  </w:pPr>
                                  <w:r>
                                    <w:rPr>
                                      <w:rFonts w:ascii="Times New Roman" w:hAnsi="Times New Roman" w:cs="Times New Roman"/>
                                      <w:b/>
                                      <w:sz w:val="28"/>
                                      <w:szCs w:val="28"/>
                                    </w:rPr>
                                    <w:t>&amp;</w:t>
                                  </w:r>
                                </w:p>
                                <w:p w:rsidR="009F66F5" w:rsidRPr="00664FDF" w:rsidRDefault="009F66F5" w:rsidP="00664FDF">
                                  <w:pPr>
                                    <w:spacing w:after="120"/>
                                    <w:jc w:val="center"/>
                                    <w:rPr>
                                      <w:rFonts w:ascii="Times New Roman" w:hAnsi="Times New Roman" w:cs="Times New Roman"/>
                                      <w:b/>
                                      <w:sz w:val="28"/>
                                      <w:szCs w:val="28"/>
                                    </w:rPr>
                                  </w:pPr>
                                  <w:r>
                                    <w:rPr>
                                      <w:rFonts w:ascii="Times New Roman" w:hAnsi="Times New Roman" w:cs="Times New Roman"/>
                                      <w:b/>
                                      <w:sz w:val="28"/>
                                      <w:szCs w:val="28"/>
                                    </w:rPr>
                                    <w:t xml:space="preserve">SAT </w:t>
                                  </w:r>
                                  <w:r w:rsidRPr="00664FDF">
                                    <w:rPr>
                                      <w:rFonts w:ascii="Times New Roman" w:hAnsi="Times New Roman" w:cs="Times New Roman"/>
                                      <w:b/>
                                      <w:sz w:val="28"/>
                                      <w:szCs w:val="28"/>
                                    </w:rPr>
                                    <w:t>Secretary</w:t>
                                  </w:r>
                                </w:p>
                              </w:txbxContent>
                            </wps:txbx>
                            <wps:bodyPr rot="0" vert="horz" wrap="square" lIns="91440" tIns="45720" rIns="91440" bIns="45720" anchor="ctr" anchorCtr="0" upright="1">
                              <a:noAutofit/>
                            </wps:bodyPr>
                          </wps:wsp>
                          <wps:wsp>
                            <wps:cNvPr id="21" name="Rectangle 46"/>
                            <wps:cNvSpPr>
                              <a:spLocks noChangeArrowheads="1"/>
                            </wps:cNvSpPr>
                            <wps:spPr bwMode="auto">
                              <a:xfrm>
                                <a:off x="758873" y="2667000"/>
                                <a:ext cx="1658197" cy="962025"/>
                              </a:xfrm>
                              <a:prstGeom prst="rect">
                                <a:avLst/>
                              </a:prstGeom>
                              <a:solidFill>
                                <a:srgbClr val="4F81BD"/>
                              </a:solidFill>
                              <a:ln w="25400" algn="ctr">
                                <a:solidFill>
                                  <a:srgbClr val="385D8A"/>
                                </a:solidFill>
                                <a:miter lim="800000"/>
                                <a:headEnd/>
                                <a:tailEnd/>
                              </a:ln>
                            </wps:spPr>
                            <wps:txbx>
                              <w:txbxContent>
                                <w:p w:rsidR="009F66F5" w:rsidRPr="00664FDF" w:rsidRDefault="009F66F5" w:rsidP="00664FDF">
                                  <w:pPr>
                                    <w:jc w:val="center"/>
                                    <w:rPr>
                                      <w:sz w:val="28"/>
                                      <w:szCs w:val="28"/>
                                    </w:rPr>
                                  </w:pPr>
                                  <w:r w:rsidRPr="00DB344F">
                                    <w:rPr>
                                      <w:rFonts w:ascii="Times New Roman" w:hAnsi="Times New Roman" w:cs="Times New Roman"/>
                                      <w:b/>
                                      <w:sz w:val="28"/>
                                      <w:szCs w:val="28"/>
                                    </w:rPr>
                                    <w:t xml:space="preserve">SAT ATM </w:t>
                                  </w:r>
                                  <w:r>
                                    <w:rPr>
                                      <w:rFonts w:ascii="Times New Roman" w:hAnsi="Times New Roman" w:cs="Times New Roman"/>
                                      <w:b/>
                                      <w:sz w:val="28"/>
                                      <w:szCs w:val="28"/>
                                    </w:rPr>
                                    <w:t xml:space="preserve">Working </w:t>
                                  </w:r>
                                  <w:r w:rsidRPr="00664FDF">
                                    <w:rPr>
                                      <w:rFonts w:ascii="Times New Roman" w:hAnsi="Times New Roman" w:cs="Times New Roman"/>
                                      <w:b/>
                                      <w:sz w:val="28"/>
                                      <w:szCs w:val="28"/>
                                    </w:rPr>
                                    <w:t>Group</w:t>
                                  </w:r>
                                  <w:r w:rsidRPr="00DB344F">
                                    <w:rPr>
                                      <w:rFonts w:ascii="Times New Roman" w:hAnsi="Times New Roman" w:cs="Times New Roman"/>
                                      <w:b/>
                                      <w:sz w:val="28"/>
                                      <w:szCs w:val="28"/>
                                    </w:rPr>
                                    <w:t xml:space="preserve"> </w:t>
                                  </w:r>
                                </w:p>
                              </w:txbxContent>
                            </wps:txbx>
                            <wps:bodyPr rot="0" vert="horz" wrap="square" lIns="91440" tIns="45720" rIns="91440" bIns="45720" anchor="ctr" anchorCtr="0" upright="1">
                              <a:noAutofit/>
                            </wps:bodyPr>
                          </wps:wsp>
                          <wps:wsp>
                            <wps:cNvPr id="22" name="Rectangle 47"/>
                            <wps:cNvSpPr>
                              <a:spLocks noChangeArrowheads="1"/>
                            </wps:cNvSpPr>
                            <wps:spPr bwMode="auto">
                              <a:xfrm>
                                <a:off x="5212096" y="2695884"/>
                                <a:ext cx="1650260" cy="942975"/>
                              </a:xfrm>
                              <a:prstGeom prst="rect">
                                <a:avLst/>
                              </a:prstGeom>
                              <a:solidFill>
                                <a:srgbClr val="4F81BD"/>
                              </a:solidFill>
                              <a:ln w="25400" algn="ctr">
                                <a:solidFill>
                                  <a:srgbClr val="385D8A"/>
                                </a:solidFill>
                                <a:miter lim="800000"/>
                                <a:headEnd/>
                                <a:tailEnd/>
                              </a:ln>
                            </wps:spPr>
                            <wps:txbx>
                              <w:txbxContent>
                                <w:p w:rsidR="009F66F5" w:rsidRPr="00DB344F" w:rsidRDefault="009F66F5" w:rsidP="00DB344F">
                                  <w:pPr>
                                    <w:jc w:val="center"/>
                                    <w:rPr>
                                      <w:rFonts w:ascii="Times New Roman" w:hAnsi="Times New Roman" w:cs="Times New Roman"/>
                                      <w:b/>
                                      <w:sz w:val="28"/>
                                      <w:szCs w:val="28"/>
                                    </w:rPr>
                                  </w:pPr>
                                  <w:r w:rsidRPr="00DB344F">
                                    <w:rPr>
                                      <w:rFonts w:ascii="Times New Roman" w:hAnsi="Times New Roman" w:cs="Times New Roman"/>
                                      <w:b/>
                                      <w:sz w:val="28"/>
                                      <w:szCs w:val="28"/>
                                    </w:rPr>
                                    <w:t xml:space="preserve">SAT </w:t>
                                  </w:r>
                                  <w:r>
                                    <w:rPr>
                                      <w:rFonts w:ascii="Times New Roman" w:hAnsi="Times New Roman" w:cs="Times New Roman"/>
                                      <w:b/>
                                      <w:sz w:val="28"/>
                                      <w:szCs w:val="28"/>
                                    </w:rPr>
                                    <w:t>CNS</w:t>
                                  </w:r>
                                  <w:r w:rsidRPr="00DB344F">
                                    <w:rPr>
                                      <w:rFonts w:ascii="Times New Roman" w:hAnsi="Times New Roman" w:cs="Times New Roman"/>
                                      <w:b/>
                                      <w:sz w:val="28"/>
                                      <w:szCs w:val="28"/>
                                    </w:rPr>
                                    <w:t xml:space="preserve"> Working Group</w:t>
                                  </w:r>
                                </w:p>
                              </w:txbxContent>
                            </wps:txbx>
                            <wps:bodyPr rot="0" vert="horz" wrap="square" lIns="91440" tIns="45720" rIns="91440" bIns="45720" anchor="ctr" anchorCtr="0" upright="1">
                              <a:noAutofit/>
                            </wps:bodyPr>
                          </wps:wsp>
                          <wps:wsp>
                            <wps:cNvPr id="23" name="Straight Connector 48"/>
                            <wps:cNvCnPr>
                              <a:cxnSpLocks noChangeShapeType="1"/>
                            </wps:cNvCnPr>
                            <wps:spPr bwMode="auto">
                              <a:xfrm>
                                <a:off x="1574183" y="2533650"/>
                                <a:ext cx="0" cy="13132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Straight Connector 49"/>
                            <wps:cNvCnPr>
                              <a:cxnSpLocks noChangeShapeType="1"/>
                              <a:stCxn id="20" idx="2"/>
                            </wps:cNvCnPr>
                            <wps:spPr bwMode="auto">
                              <a:xfrm flipH="1">
                                <a:off x="3767621" y="904536"/>
                                <a:ext cx="11546" cy="1628782"/>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Straight Connector 50"/>
                            <wps:cNvCnPr>
                              <a:cxnSpLocks noChangeShapeType="1"/>
                            </wps:cNvCnPr>
                            <wps:spPr bwMode="auto">
                              <a:xfrm>
                                <a:off x="3704624" y="1565206"/>
                                <a:ext cx="1485116"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6" name="Straight Connector 51"/>
                          <wps:cNvCnPr>
                            <a:cxnSpLocks noChangeShapeType="1"/>
                          </wps:cNvCnPr>
                          <wps:spPr bwMode="auto">
                            <a:xfrm flipH="1">
                              <a:off x="5113453" y="2536058"/>
                              <a:ext cx="1" cy="159826"/>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7" name="Rectangle 52"/>
                        <wps:cNvSpPr>
                          <a:spLocks noChangeArrowheads="1"/>
                        </wps:cNvSpPr>
                        <wps:spPr bwMode="auto">
                          <a:xfrm>
                            <a:off x="279784" y="1195980"/>
                            <a:ext cx="1765935" cy="697810"/>
                          </a:xfrm>
                          <a:prstGeom prst="rect">
                            <a:avLst/>
                          </a:prstGeom>
                          <a:solidFill>
                            <a:srgbClr val="4F81BD"/>
                          </a:solidFill>
                          <a:ln w="25400" algn="ctr">
                            <a:solidFill>
                              <a:srgbClr val="385D8A"/>
                            </a:solidFill>
                            <a:miter lim="800000"/>
                            <a:headEnd/>
                            <a:tailEnd/>
                          </a:ln>
                        </wps:spPr>
                        <wps:txbx>
                          <w:txbxContent>
                            <w:p w:rsidR="009F66F5" w:rsidRPr="00BF0EAA" w:rsidRDefault="009F66F5" w:rsidP="00664FDF">
                              <w:pPr>
                                <w:jc w:val="center"/>
                                <w:rPr>
                                  <w:rFonts w:ascii="Times New Roman" w:hAnsi="Times New Roman" w:cs="Times New Roman"/>
                                  <w:b/>
                                  <w:sz w:val="28"/>
                                  <w:szCs w:val="24"/>
                                </w:rPr>
                              </w:pPr>
                              <w:r>
                                <w:rPr>
                                  <w:rFonts w:ascii="Times New Roman" w:hAnsi="Times New Roman" w:cs="Times New Roman"/>
                                  <w:b/>
                                  <w:sz w:val="28"/>
                                  <w:szCs w:val="24"/>
                                </w:rPr>
                                <w:t>CNMC</w:t>
                              </w:r>
                            </w:p>
                            <w:p w:rsidR="009F66F5" w:rsidRPr="00664FDF" w:rsidRDefault="009F66F5" w:rsidP="00664FDF">
                              <w:pPr>
                                <w:jc w:val="center"/>
                                <w:rPr>
                                  <w:sz w:val="28"/>
                                  <w:szCs w:val="28"/>
                                </w:rPr>
                              </w:pPr>
                            </w:p>
                          </w:txbxContent>
                        </wps:txbx>
                        <wps:bodyPr rot="0" vert="horz" wrap="square" lIns="91440" tIns="45720" rIns="91440" bIns="45720" anchor="ctr" anchorCtr="0" upright="1">
                          <a:noAutofit/>
                        </wps:bodyPr>
                      </wps:wsp>
                      <wps:wsp>
                        <wps:cNvPr id="28" name="Straight Connector 53"/>
                        <wps:cNvCnPr>
                          <a:cxnSpLocks noChangeShapeType="1"/>
                        </wps:cNvCnPr>
                        <wps:spPr bwMode="auto">
                          <a:xfrm>
                            <a:off x="2045718" y="1565973"/>
                            <a:ext cx="1166826"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1F67555" id="Group 54" o:spid="_x0000_s1027" style="position:absolute;margin-left:-.5pt;margin-top:11.85pt;width:483.2pt;height:379.7pt;z-index:251656192;mso-width-relative:margin;mso-height-relative:margin" coordorigin="2661,736" coordsize="61034,35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">
                <v:group id="_x0000_s1028" style="position:absolute;left:2661;top:736;width:61035;height:35652" coordorigin="-1364,736" coordsize="61034,35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30" o:spid="_x0000_s1029" style="position:absolute;left:-1364;top:736;width:61034;height:35652" coordorigin="7588,736" coordsize="61034,35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Straight Connector 31" o:spid="_x0000_s1030" style="position:absolute;visibility:visible;mso-wrap-style:square" from="15741,25359" to="60069,25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" strokeweight="2pt">
                      <v:shadow on="t" color="black" opacity="24903f" origin=",.5" offset="0,.55556mm"/>
                    </v:line>
                    <v:rect id="_x0000_s1031" style="position:absolute;left:51963;top:12144;width:14301;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" fillcolor="#4f81bd" strokecolor="#385d8a" strokeweight="2pt">
                      <v:textbox>
                        <w:txbxContent>
                          <w:p w:rsidR="009F66F5" w:rsidRPr="00DB344F" w:rsidRDefault="009F66F5" w:rsidP="00664FDF">
                            <w:pPr>
                              <w:jc w:val="center"/>
                              <w:rPr>
                                <w:rFonts w:ascii="Times New Roman" w:hAnsi="Times New Roman" w:cs="Times New Roman"/>
                                <w:b/>
                                <w:sz w:val="28"/>
                                <w:szCs w:val="28"/>
                                <w:lang w:val="fr-FR"/>
                              </w:rPr>
                            </w:pPr>
                            <w:r>
                              <w:rPr>
                                <w:rFonts w:ascii="Times New Roman" w:hAnsi="Times New Roman" w:cs="Times New Roman"/>
                                <w:b/>
                                <w:sz w:val="28"/>
                                <w:szCs w:val="28"/>
                                <w:lang w:val="fr-FR"/>
                              </w:rPr>
                              <w:t>SAT/FIT</w:t>
                            </w:r>
                          </w:p>
                        </w:txbxContent>
                      </v:textbox>
                    </v:rect>
                    <v:rect id="Rectangle 45" o:spid="_x0000_s1032" style="position:absolute;left:24168;top:736;width:27250;height:8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" fillcolor="#9b2d2a" stroked="f">
                      <v:fill color2="#ce3b37" rotate="t" angle="180" colors="0 #9b2d2a;52429f #cb3d3a;1 #ce3b37" focus="100%" type="gradient">
                        <o:fill v:ext="view" type="gradientUnscaled"/>
                      </v:fill>
                      <v:shadow on="t" color="black" opacity="22936f" origin=",.5" offset="0,.63889mm"/>
                      <v:textbox>
                        <w:txbxContent>
                          <w:p w:rsidR="009F66F5" w:rsidRPr="00664FDF" w:rsidRDefault="009F66F5" w:rsidP="00664FDF">
                            <w:pPr>
                              <w:spacing w:after="120"/>
                              <w:jc w:val="center"/>
                              <w:rPr>
                                <w:rFonts w:ascii="Times New Roman" w:hAnsi="Times New Roman" w:cs="Times New Roman"/>
                                <w:b/>
                                <w:sz w:val="28"/>
                                <w:szCs w:val="28"/>
                              </w:rPr>
                            </w:pPr>
                            <w:r>
                              <w:rPr>
                                <w:rFonts w:ascii="Times New Roman" w:hAnsi="Times New Roman" w:cs="Times New Roman"/>
                                <w:b/>
                                <w:sz w:val="28"/>
                                <w:szCs w:val="28"/>
                              </w:rPr>
                              <w:t>SAT</w:t>
                            </w:r>
                            <w:r w:rsidRPr="00664FDF">
                              <w:rPr>
                                <w:rFonts w:ascii="Times New Roman" w:hAnsi="Times New Roman" w:cs="Times New Roman"/>
                                <w:b/>
                                <w:sz w:val="28"/>
                                <w:szCs w:val="28"/>
                              </w:rPr>
                              <w:t xml:space="preserve"> </w:t>
                            </w:r>
                          </w:p>
                          <w:p w:rsidR="009F66F5" w:rsidRDefault="009F66F5" w:rsidP="00664FDF">
                            <w:pPr>
                              <w:spacing w:after="120"/>
                              <w:jc w:val="center"/>
                              <w:rPr>
                                <w:rFonts w:ascii="Times New Roman" w:hAnsi="Times New Roman" w:cs="Times New Roman"/>
                                <w:b/>
                                <w:sz w:val="28"/>
                                <w:szCs w:val="28"/>
                              </w:rPr>
                            </w:pPr>
                            <w:r w:rsidRPr="00664FDF">
                              <w:rPr>
                                <w:rFonts w:ascii="Times New Roman" w:hAnsi="Times New Roman" w:cs="Times New Roman"/>
                                <w:b/>
                                <w:sz w:val="28"/>
                                <w:szCs w:val="28"/>
                              </w:rPr>
                              <w:t>Chairman</w:t>
                            </w:r>
                          </w:p>
                          <w:p w:rsidR="009F66F5" w:rsidRPr="00664FDF" w:rsidRDefault="009F66F5" w:rsidP="00664FDF">
                            <w:pPr>
                              <w:spacing w:after="120"/>
                              <w:jc w:val="center"/>
                              <w:rPr>
                                <w:rFonts w:ascii="Times New Roman" w:hAnsi="Times New Roman" w:cs="Times New Roman"/>
                                <w:b/>
                                <w:sz w:val="28"/>
                                <w:szCs w:val="28"/>
                              </w:rPr>
                            </w:pPr>
                            <w:r>
                              <w:rPr>
                                <w:rFonts w:ascii="Times New Roman" w:hAnsi="Times New Roman" w:cs="Times New Roman"/>
                                <w:b/>
                                <w:sz w:val="28"/>
                                <w:szCs w:val="28"/>
                              </w:rPr>
                              <w:t>&amp;</w:t>
                            </w:r>
                          </w:p>
                          <w:p w:rsidR="009F66F5" w:rsidRPr="00664FDF" w:rsidRDefault="009F66F5" w:rsidP="00664FDF">
                            <w:pPr>
                              <w:spacing w:after="120"/>
                              <w:jc w:val="center"/>
                              <w:rPr>
                                <w:rFonts w:ascii="Times New Roman" w:hAnsi="Times New Roman" w:cs="Times New Roman"/>
                                <w:b/>
                                <w:sz w:val="28"/>
                                <w:szCs w:val="28"/>
                              </w:rPr>
                            </w:pPr>
                            <w:r>
                              <w:rPr>
                                <w:rFonts w:ascii="Times New Roman" w:hAnsi="Times New Roman" w:cs="Times New Roman"/>
                                <w:b/>
                                <w:sz w:val="28"/>
                                <w:szCs w:val="28"/>
                              </w:rPr>
                              <w:t xml:space="preserve">SAT </w:t>
                            </w:r>
                            <w:r w:rsidRPr="00664FDF">
                              <w:rPr>
                                <w:rFonts w:ascii="Times New Roman" w:hAnsi="Times New Roman" w:cs="Times New Roman"/>
                                <w:b/>
                                <w:sz w:val="28"/>
                                <w:szCs w:val="28"/>
                              </w:rPr>
                              <w:t>Secretary</w:t>
                            </w:r>
                          </w:p>
                        </w:txbxContent>
                      </v:textbox>
                    </v:rect>
                    <v:rect id="Rectangle 46" o:spid="_x0000_s1033" style="position:absolute;left:7588;top:26670;width:16582;height:9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" fillcolor="#4f81bd" strokecolor="#385d8a" strokeweight="2pt">
                      <v:textbox>
                        <w:txbxContent>
                          <w:p w:rsidR="009F66F5" w:rsidRPr="00664FDF" w:rsidRDefault="009F66F5" w:rsidP="00664FDF">
                            <w:pPr>
                              <w:jc w:val="center"/>
                              <w:rPr>
                                <w:sz w:val="28"/>
                                <w:szCs w:val="28"/>
                              </w:rPr>
                            </w:pPr>
                            <w:r w:rsidRPr="00DB344F">
                              <w:rPr>
                                <w:rFonts w:ascii="Times New Roman" w:hAnsi="Times New Roman" w:cs="Times New Roman"/>
                                <w:b/>
                                <w:sz w:val="28"/>
                                <w:szCs w:val="28"/>
                              </w:rPr>
                              <w:t xml:space="preserve">SAT ATM </w:t>
                            </w:r>
                            <w:r>
                              <w:rPr>
                                <w:rFonts w:ascii="Times New Roman" w:hAnsi="Times New Roman" w:cs="Times New Roman"/>
                                <w:b/>
                                <w:sz w:val="28"/>
                                <w:szCs w:val="28"/>
                              </w:rPr>
                              <w:t xml:space="preserve">Working </w:t>
                            </w:r>
                            <w:r w:rsidRPr="00664FDF">
                              <w:rPr>
                                <w:rFonts w:ascii="Times New Roman" w:hAnsi="Times New Roman" w:cs="Times New Roman"/>
                                <w:b/>
                                <w:sz w:val="28"/>
                                <w:szCs w:val="28"/>
                              </w:rPr>
                              <w:t>Group</w:t>
                            </w:r>
                            <w:r w:rsidRPr="00DB344F">
                              <w:rPr>
                                <w:rFonts w:ascii="Times New Roman" w:hAnsi="Times New Roman" w:cs="Times New Roman"/>
                                <w:b/>
                                <w:sz w:val="28"/>
                                <w:szCs w:val="28"/>
                              </w:rPr>
                              <w:t xml:space="preserve"> </w:t>
                            </w:r>
                          </w:p>
                        </w:txbxContent>
                      </v:textbox>
                    </v:rect>
                    <v:rect id="Rectangle 47" o:spid="_x0000_s1034" style="position:absolute;left:52120;top:26958;width:16503;height:9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" fillcolor="#4f81bd" strokecolor="#385d8a" strokeweight="2pt">
                      <v:textbox>
                        <w:txbxContent>
                          <w:p w:rsidR="009F66F5" w:rsidRPr="00DB344F" w:rsidRDefault="009F66F5" w:rsidP="00DB344F">
                            <w:pPr>
                              <w:jc w:val="center"/>
                              <w:rPr>
                                <w:rFonts w:ascii="Times New Roman" w:hAnsi="Times New Roman" w:cs="Times New Roman"/>
                                <w:b/>
                                <w:sz w:val="28"/>
                                <w:szCs w:val="28"/>
                              </w:rPr>
                            </w:pPr>
                            <w:r w:rsidRPr="00DB344F">
                              <w:rPr>
                                <w:rFonts w:ascii="Times New Roman" w:hAnsi="Times New Roman" w:cs="Times New Roman"/>
                                <w:b/>
                                <w:sz w:val="28"/>
                                <w:szCs w:val="28"/>
                              </w:rPr>
                              <w:t xml:space="preserve">SAT </w:t>
                            </w:r>
                            <w:r>
                              <w:rPr>
                                <w:rFonts w:ascii="Times New Roman" w:hAnsi="Times New Roman" w:cs="Times New Roman"/>
                                <w:b/>
                                <w:sz w:val="28"/>
                                <w:szCs w:val="28"/>
                              </w:rPr>
                              <w:t>CNS</w:t>
                            </w:r>
                            <w:r w:rsidRPr="00DB344F">
                              <w:rPr>
                                <w:rFonts w:ascii="Times New Roman" w:hAnsi="Times New Roman" w:cs="Times New Roman"/>
                                <w:b/>
                                <w:sz w:val="28"/>
                                <w:szCs w:val="28"/>
                              </w:rPr>
                              <w:t xml:space="preserve"> Working Group</w:t>
                            </w:r>
                          </w:p>
                        </w:txbxContent>
                      </v:textbox>
                    </v:rect>
                    <v:line id="Straight Connector 48" o:spid="_x0000_s1035" style="position:absolute;visibility:visible;mso-wrap-style:square" from="15741,25336" to="15741,26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" strokeweight="2pt">
                      <v:shadow on="t" color="black" opacity="24903f" origin=",.5" offset="0,.55556mm"/>
                    </v:line>
                    <v:line id="Straight Connector 49" o:spid="_x0000_s1036" style="position:absolute;flip:x;visibility:visible;mso-wrap-style:square" from="37676,9045" to="37791,25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" strokeweight="2pt">
                      <v:shadow on="t" color="black" opacity="24903f" origin=",.5" offset="0,.55556mm"/>
                    </v:line>
                    <v:line id="Straight Connector 50" o:spid="_x0000_s1037" style="position:absolute;visibility:visible;mso-wrap-style:square" from="37046,15652" to="51897,15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" strokeweight="2pt">
                      <v:shadow on="t" color="black" opacity="24903f" origin=",.5" offset="0,.55556mm"/>
                    </v:line>
                  </v:group>
                  <v:line id="Straight Connector 51" o:spid="_x0000_s1038" style="position:absolute;flip:x;visibility:visible;mso-wrap-style:square" from="51134,25360" to="51134,26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" strokeweight="2pt">
                    <v:shadow on="t" color="black" opacity="24903f" origin=",.5" offset="0,.55556mm"/>
                  </v:line>
                </v:group>
                <v:rect id="Rectangle 52" o:spid="_x0000_s1039" style="position:absolute;left:2797;top:11959;width:17660;height:6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" fillcolor="#4f81bd" strokecolor="#385d8a" strokeweight="2pt">
                  <v:textbox>
                    <w:txbxContent>
                      <w:p w:rsidR="009F66F5" w:rsidRPr="00BF0EAA" w:rsidRDefault="009F66F5" w:rsidP="00664FDF">
                        <w:pPr>
                          <w:jc w:val="center"/>
                          <w:rPr>
                            <w:rFonts w:ascii="Times New Roman" w:hAnsi="Times New Roman" w:cs="Times New Roman"/>
                            <w:b/>
                            <w:sz w:val="28"/>
                            <w:szCs w:val="24"/>
                          </w:rPr>
                        </w:pPr>
                        <w:r>
                          <w:rPr>
                            <w:rFonts w:ascii="Times New Roman" w:hAnsi="Times New Roman" w:cs="Times New Roman"/>
                            <w:b/>
                            <w:sz w:val="28"/>
                            <w:szCs w:val="24"/>
                          </w:rPr>
                          <w:t>CNMC</w:t>
                        </w:r>
                      </w:p>
                      <w:p w:rsidR="009F66F5" w:rsidRPr="00664FDF" w:rsidRDefault="009F66F5" w:rsidP="00664FDF">
                        <w:pPr>
                          <w:jc w:val="center"/>
                          <w:rPr>
                            <w:sz w:val="28"/>
                            <w:szCs w:val="28"/>
                          </w:rPr>
                        </w:pPr>
                      </w:p>
                    </w:txbxContent>
                  </v:textbox>
                </v:rect>
                <v:line id="Straight Connector 53" o:spid="_x0000_s1040" style="position:absolute;visibility:visible;mso-wrap-style:square" from="20457,15659" to="32125,15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" strokeweight="2pt">
                  <v:shadow on="t" color="black" opacity="24903f" origin=",.5" offset="0,.55556mm"/>
                </v:line>
              </v:group>
            </w:pict>
          </mc:Fallback>
        </mc:AlternateContent>
      </w:r>
    </w:p>
    <w:p w:rsidR="00664FDF" w:rsidRPr="002503D4" w:rsidRDefault="00664FDF" w:rsidP="00BF0EAA">
      <w:pPr>
        <w:widowControl/>
        <w:contextualSpacing/>
        <w:rPr>
          <w:rFonts w:ascii="Times New Roman" w:hAnsi="Times New Roman" w:cs="Times New Roman"/>
          <w:sz w:val="24"/>
          <w:szCs w:val="24"/>
          <w:lang w:val="en-GB"/>
        </w:rPr>
      </w:pPr>
    </w:p>
    <w:p w:rsidR="00664FDF" w:rsidRPr="00CA7A8A" w:rsidRDefault="00664FDF" w:rsidP="00BF0EAA">
      <w:pPr>
        <w:widowControl/>
        <w:contextualSpacing/>
        <w:rPr>
          <w:rFonts w:ascii="Times New Roman" w:hAnsi="Times New Roman" w:cs="Times New Roman"/>
          <w:sz w:val="24"/>
          <w:szCs w:val="24"/>
          <w:lang w:val="en-GB"/>
        </w:rPr>
      </w:pPr>
    </w:p>
    <w:p w:rsidR="00664FDF" w:rsidRPr="00CA7A8A" w:rsidRDefault="00664FDF" w:rsidP="00BF0EAA">
      <w:pPr>
        <w:widowControl/>
        <w:contextualSpacing/>
        <w:rPr>
          <w:rFonts w:ascii="Times New Roman" w:hAnsi="Times New Roman" w:cs="Times New Roman"/>
          <w:sz w:val="24"/>
          <w:szCs w:val="24"/>
          <w:lang w:val="en-GB"/>
        </w:rPr>
      </w:pPr>
    </w:p>
    <w:p w:rsidR="00664FDF" w:rsidRPr="005F62A4" w:rsidRDefault="00664FDF" w:rsidP="00BF0EAA">
      <w:pPr>
        <w:widowControl/>
        <w:contextualSpacing/>
        <w:rPr>
          <w:rFonts w:ascii="Times New Roman" w:hAnsi="Times New Roman" w:cs="Times New Roman"/>
          <w:sz w:val="24"/>
          <w:szCs w:val="24"/>
          <w:lang w:val="en-GB"/>
        </w:rPr>
      </w:pPr>
    </w:p>
    <w:p w:rsidR="00664FDF" w:rsidRPr="005F62A4" w:rsidRDefault="00664FDF" w:rsidP="00BF0EAA">
      <w:pPr>
        <w:widowControl/>
        <w:contextualSpacing/>
        <w:rPr>
          <w:rFonts w:ascii="Times New Roman" w:hAnsi="Times New Roman" w:cs="Times New Roman"/>
          <w:sz w:val="24"/>
          <w:szCs w:val="24"/>
          <w:lang w:val="en-GB"/>
        </w:rPr>
      </w:pPr>
    </w:p>
    <w:p w:rsidR="00664FDF" w:rsidRPr="005F62A4" w:rsidRDefault="00664FDF" w:rsidP="00BF0EAA">
      <w:pPr>
        <w:widowControl/>
        <w:contextualSpacing/>
        <w:rPr>
          <w:rFonts w:ascii="Times New Roman" w:hAnsi="Times New Roman" w:cs="Times New Roman"/>
          <w:sz w:val="24"/>
          <w:szCs w:val="24"/>
          <w:lang w:val="en-GB"/>
        </w:rPr>
      </w:pPr>
    </w:p>
    <w:p w:rsidR="00664FDF" w:rsidRPr="005F62A4"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6F1B7F" w:rsidRDefault="00664FDF" w:rsidP="00BF0EAA">
      <w:pPr>
        <w:widowControl/>
        <w:contextualSpacing/>
        <w:rPr>
          <w:rFonts w:ascii="Times New Roman" w:hAnsi="Times New Roman" w:cs="Times New Roman"/>
          <w:sz w:val="24"/>
          <w:szCs w:val="24"/>
          <w:lang w:val="en-GB"/>
        </w:rPr>
      </w:pPr>
    </w:p>
    <w:p w:rsidR="00664FDF" w:rsidRPr="002007A0" w:rsidRDefault="00664FDF" w:rsidP="00BF0EAA">
      <w:pPr>
        <w:widowControl/>
        <w:contextualSpacing/>
        <w:rPr>
          <w:rFonts w:ascii="Times New Roman" w:hAnsi="Times New Roman" w:cs="Times New Roman"/>
          <w:sz w:val="24"/>
          <w:szCs w:val="24"/>
          <w:lang w:val="en-GB"/>
        </w:rPr>
      </w:pPr>
    </w:p>
    <w:p w:rsidR="00664FDF" w:rsidRPr="00C5504B" w:rsidRDefault="00664FDF" w:rsidP="00BF0EAA">
      <w:pPr>
        <w:widowControl/>
        <w:contextualSpacing/>
        <w:rPr>
          <w:rFonts w:ascii="Times New Roman" w:hAnsi="Times New Roman" w:cs="Times New Roman"/>
          <w:sz w:val="24"/>
          <w:szCs w:val="24"/>
          <w:lang w:val="en-GB"/>
        </w:rPr>
      </w:pPr>
    </w:p>
    <w:p w:rsidR="00664FDF" w:rsidRPr="00F712B5" w:rsidRDefault="00664FDF" w:rsidP="00BF0EAA">
      <w:pPr>
        <w:widowControl/>
        <w:contextualSpacing/>
        <w:rPr>
          <w:rFonts w:ascii="Times New Roman" w:hAnsi="Times New Roman" w:cs="Times New Roman"/>
          <w:sz w:val="24"/>
          <w:szCs w:val="24"/>
          <w:lang w:val="en-GB"/>
        </w:rPr>
      </w:pPr>
    </w:p>
    <w:p w:rsidR="00664FDF" w:rsidRPr="00BC1BA0" w:rsidRDefault="00664FDF" w:rsidP="00BF0EAA">
      <w:pPr>
        <w:widowControl/>
        <w:contextualSpacing/>
        <w:rPr>
          <w:rFonts w:ascii="Times New Roman" w:hAnsi="Times New Roman" w:cs="Times New Roman"/>
          <w:sz w:val="24"/>
          <w:szCs w:val="24"/>
          <w:lang w:val="en-GB"/>
        </w:rPr>
      </w:pPr>
    </w:p>
    <w:p w:rsidR="00664FDF" w:rsidRPr="00967FCA" w:rsidRDefault="002747E6" w:rsidP="00BF0EAA">
      <w:pPr>
        <w:widowControl/>
        <w:contextualSpacing/>
        <w:rPr>
          <w:rFonts w:ascii="Times New Roman" w:hAnsi="Times New Roman" w:cs="Times New Roman"/>
          <w:sz w:val="24"/>
          <w:szCs w:val="24"/>
          <w:lang w:val="en-GB"/>
        </w:rPr>
      </w:pPr>
      <w:r>
        <w:rPr>
          <w:noProof/>
          <w:lang w:val="fr-FR" w:eastAsia="fr-FR"/>
        </w:rPr>
        <mc:AlternateContent>
          <mc:Choice Requires="wps">
            <w:drawing>
              <wp:anchor distT="0" distB="0" distL="114300" distR="114300" simplePos="0" relativeHeight="251660288" behindDoc="0" locked="0" layoutInCell="1" allowOverlap="1" wp14:anchorId="059B6D90" wp14:editId="36C6DA45">
                <wp:simplePos x="0" y="0"/>
                <wp:positionH relativeFrom="column">
                  <wp:posOffset>3011445</wp:posOffset>
                </wp:positionH>
                <wp:positionV relativeFrom="paragraph">
                  <wp:posOffset>144780</wp:posOffset>
                </wp:positionV>
                <wp:extent cx="0" cy="430534"/>
                <wp:effectExtent l="57150" t="19050" r="76200" b="83820"/>
                <wp:wrapNone/>
                <wp:docPr id="3"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3053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9A14AC4" id="Straight Connector 5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1pt,11.4pt" to="237.1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" strokeweight="2pt">
                <v:shadow on="t" color="black" opacity="24903f" origin=",.5" offset="0,.55556mm"/>
              </v:line>
            </w:pict>
          </mc:Fallback>
        </mc:AlternateContent>
      </w: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7A0AC8" w:rsidP="00BF0EAA">
      <w:pPr>
        <w:widowControl/>
        <w:contextualSpacing/>
        <w:rPr>
          <w:rFonts w:ascii="Times New Roman" w:hAnsi="Times New Roman" w:cs="Times New Roman"/>
          <w:sz w:val="24"/>
          <w:szCs w:val="24"/>
          <w:lang w:val="en-GB"/>
        </w:rPr>
      </w:pPr>
      <w:r>
        <w:rPr>
          <w:noProof/>
          <w:lang w:val="fr-FR" w:eastAsia="fr-FR"/>
        </w:rPr>
        <mc:AlternateContent>
          <mc:Choice Requires="wps">
            <w:drawing>
              <wp:anchor distT="0" distB="0" distL="114300" distR="114300" simplePos="0" relativeHeight="251658240" behindDoc="0" locked="0" layoutInCell="1" allowOverlap="1" wp14:anchorId="05B0624F" wp14:editId="5AB830FD">
                <wp:simplePos x="0" y="0"/>
                <wp:positionH relativeFrom="column">
                  <wp:posOffset>2294890</wp:posOffset>
                </wp:positionH>
                <wp:positionV relativeFrom="paragraph">
                  <wp:posOffset>49530</wp:posOffset>
                </wp:positionV>
                <wp:extent cx="1437640" cy="953361"/>
                <wp:effectExtent l="0" t="0" r="0" b="0"/>
                <wp:wrapNone/>
                <wp:docPr id="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953361"/>
                        </a:xfrm>
                        <a:prstGeom prst="rect">
                          <a:avLst/>
                        </a:prstGeom>
                        <a:solidFill>
                          <a:srgbClr val="4F81BD"/>
                        </a:solidFill>
                        <a:ln w="25400" algn="ctr">
                          <a:solidFill>
                            <a:srgbClr val="385D8A"/>
                          </a:solidFill>
                          <a:miter lim="800000"/>
                          <a:headEnd/>
                          <a:tailEnd/>
                        </a:ln>
                      </wps:spPr>
                      <wps:txbx>
                        <w:txbxContent>
                          <w:p w:rsidR="009F66F5" w:rsidRPr="00DB344F" w:rsidRDefault="009F66F5" w:rsidP="007A0AC8">
                            <w:pPr>
                              <w:jc w:val="center"/>
                              <w:rPr>
                                <w:rFonts w:ascii="Times New Roman" w:hAnsi="Times New Roman" w:cs="Times New Roman"/>
                                <w:b/>
                                <w:sz w:val="28"/>
                                <w:szCs w:val="28"/>
                                <w:lang w:val="fr-FR"/>
                              </w:rPr>
                            </w:pPr>
                            <w:r>
                              <w:rPr>
                                <w:rFonts w:ascii="Times New Roman" w:hAnsi="Times New Roman" w:cs="Times New Roman"/>
                                <w:b/>
                                <w:sz w:val="28"/>
                                <w:szCs w:val="28"/>
                                <w:lang w:val="fr-FR"/>
                              </w:rPr>
                              <w:t>IAS/SGG</w:t>
                            </w:r>
                          </w:p>
                        </w:txbxContent>
                      </wps:txbx>
                      <wps:bodyPr rot="0" vert="horz" wrap="square" lIns="91440" tIns="45720" rIns="91440" bIns="45720" anchor="ctr" anchorCtr="0" upright="1">
                        <a:noAutofit/>
                      </wps:bodyPr>
                    </wps:wsp>
                  </a:graphicData>
                </a:graphic>
              </wp:anchor>
            </w:drawing>
          </mc:Choice>
          <mc:Fallback>
            <w:pict>
              <v:rect w14:anchorId="05B0624F" id="Rectangle 44" o:spid="_x0000_s1041" style="position:absolute;margin-left:180.7pt;margin-top:3.9pt;width:113.2pt;height:75.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" fillcolor="#4f81bd" strokecolor="#385d8a" strokeweight="2pt">
                <v:textbox>
                  <w:txbxContent>
                    <w:p w:rsidR="009F66F5" w:rsidRPr="00DB344F" w:rsidRDefault="009F66F5" w:rsidP="007A0AC8">
                      <w:pPr>
                        <w:jc w:val="center"/>
                        <w:rPr>
                          <w:rFonts w:ascii="Times New Roman" w:hAnsi="Times New Roman" w:cs="Times New Roman"/>
                          <w:b/>
                          <w:sz w:val="28"/>
                          <w:szCs w:val="28"/>
                          <w:lang w:val="fr-FR"/>
                        </w:rPr>
                      </w:pPr>
                      <w:r>
                        <w:rPr>
                          <w:rFonts w:ascii="Times New Roman" w:hAnsi="Times New Roman" w:cs="Times New Roman"/>
                          <w:b/>
                          <w:sz w:val="28"/>
                          <w:szCs w:val="28"/>
                          <w:lang w:val="fr-FR"/>
                        </w:rPr>
                        <w:t>IAS/SGG</w:t>
                      </w:r>
                    </w:p>
                  </w:txbxContent>
                </v:textbox>
              </v:rect>
            </w:pict>
          </mc:Fallback>
        </mc:AlternateContent>
      </w: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967FCA" w:rsidRDefault="00664FDF" w:rsidP="00BF0EAA">
      <w:pPr>
        <w:widowControl/>
        <w:contextualSpacing/>
        <w:rPr>
          <w:rFonts w:ascii="Times New Roman" w:hAnsi="Times New Roman" w:cs="Times New Roman"/>
          <w:sz w:val="24"/>
          <w:szCs w:val="24"/>
          <w:lang w:val="en-GB"/>
        </w:rPr>
      </w:pPr>
    </w:p>
    <w:p w:rsidR="00664FDF" w:rsidRPr="002503D4" w:rsidRDefault="00664FDF" w:rsidP="00BF0EAA">
      <w:pPr>
        <w:widowControl/>
        <w:contextualSpacing/>
        <w:jc w:val="center"/>
        <w:rPr>
          <w:rFonts w:ascii="Times New Roman" w:hAnsi="Times New Roman" w:cs="Times New Roman"/>
          <w:b/>
          <w:i/>
          <w:sz w:val="24"/>
          <w:szCs w:val="24"/>
          <w:lang w:val="en-GB"/>
        </w:rPr>
      </w:pPr>
    </w:p>
    <w:p w:rsidR="00CD422E" w:rsidRDefault="00216F0D" w:rsidP="00AE6B95">
      <w:pPr>
        <w:pStyle w:val="Paragraphedeliste"/>
        <w:widowControl/>
        <w:numPr>
          <w:ilvl w:val="1"/>
          <w:numId w:val="32"/>
        </w:numPr>
        <w:ind w:left="0" w:hanging="11"/>
        <w:contextualSpacing/>
        <w:jc w:val="both"/>
        <w:rPr>
          <w:rFonts w:cs="Times New Roman"/>
          <w:szCs w:val="24"/>
          <w:lang w:val="en-GB"/>
        </w:rPr>
      </w:pPr>
      <w:r w:rsidRPr="00216F0D">
        <w:rPr>
          <w:rFonts w:cs="Times New Roman"/>
          <w:szCs w:val="24"/>
          <w:lang w:val="en-GB"/>
        </w:rPr>
        <w:t xml:space="preserve">The SAT is led by a Chairman elected by its meeting and the ICAO WACAF Regional Office services the Secretariat. </w:t>
      </w:r>
      <w:r>
        <w:rPr>
          <w:rFonts w:cs="Times New Roman"/>
          <w:szCs w:val="24"/>
          <w:lang w:val="en-GB"/>
        </w:rPr>
        <w:t xml:space="preserve"> </w:t>
      </w:r>
      <w:r w:rsidR="00CD422E" w:rsidRPr="007A0AC8">
        <w:rPr>
          <w:rFonts w:cs="Times New Roman"/>
          <w:szCs w:val="24"/>
          <w:lang w:val="en-GB"/>
        </w:rPr>
        <w:t xml:space="preserve">Since then, the SAT Group has been holding its yearly </w:t>
      </w:r>
      <w:r w:rsidR="00CD422E">
        <w:rPr>
          <w:rFonts w:cs="Times New Roman"/>
          <w:szCs w:val="24"/>
          <w:lang w:val="en-GB"/>
        </w:rPr>
        <w:t xml:space="preserve">informal but structured </w:t>
      </w:r>
      <w:r w:rsidR="00CD422E" w:rsidRPr="007A0AC8">
        <w:rPr>
          <w:rFonts w:cs="Times New Roman"/>
          <w:szCs w:val="24"/>
          <w:lang w:val="en-GB"/>
        </w:rPr>
        <w:t xml:space="preserve">meetings hosted in a rolling and volunteering principle for States </w:t>
      </w:r>
      <w:r w:rsidR="00712F49">
        <w:rPr>
          <w:rFonts w:cs="Times New Roman"/>
          <w:szCs w:val="24"/>
          <w:lang w:val="en-GB"/>
        </w:rPr>
        <w:t>and</w:t>
      </w:r>
      <w:r w:rsidR="00712F49" w:rsidRPr="007A0AC8">
        <w:rPr>
          <w:rFonts w:cs="Times New Roman"/>
          <w:szCs w:val="24"/>
          <w:lang w:val="en-GB"/>
        </w:rPr>
        <w:t xml:space="preserve"> </w:t>
      </w:r>
      <w:r w:rsidR="00CD422E" w:rsidRPr="007A0AC8">
        <w:rPr>
          <w:rFonts w:cs="Times New Roman"/>
          <w:szCs w:val="24"/>
          <w:lang w:val="en-GB"/>
        </w:rPr>
        <w:t>ANSPs in the AFI, EUR and SAM Regions.</w:t>
      </w:r>
      <w:r w:rsidR="00CD422E">
        <w:rPr>
          <w:rFonts w:cs="Times New Roman"/>
          <w:szCs w:val="24"/>
          <w:lang w:val="en-GB"/>
        </w:rPr>
        <w:t xml:space="preserve"> Opportunity is given to hold the meeting on CNMC and SAT/</w:t>
      </w:r>
      <w:r w:rsidR="00FD267E">
        <w:rPr>
          <w:rFonts w:cs="Times New Roman"/>
          <w:szCs w:val="24"/>
          <w:lang w:val="en-GB"/>
        </w:rPr>
        <w:t>FIT</w:t>
      </w:r>
      <w:r w:rsidR="00CD422E">
        <w:rPr>
          <w:rFonts w:cs="Times New Roman"/>
          <w:szCs w:val="24"/>
          <w:lang w:val="en-GB"/>
        </w:rPr>
        <w:t xml:space="preserve"> in preparation of the SAT meeting held back to back during the same week.</w:t>
      </w:r>
    </w:p>
    <w:p w:rsidR="00630A4E" w:rsidRDefault="00630A4E" w:rsidP="00630A4E">
      <w:pPr>
        <w:pStyle w:val="Paragraphedeliste"/>
        <w:widowControl/>
        <w:ind w:left="0"/>
        <w:contextualSpacing/>
        <w:jc w:val="both"/>
        <w:rPr>
          <w:rFonts w:cs="Times New Roman"/>
          <w:szCs w:val="24"/>
          <w:lang w:val="en-GB"/>
        </w:rPr>
      </w:pPr>
    </w:p>
    <w:p w:rsidR="00630A4E" w:rsidRPr="00574E9D" w:rsidRDefault="00712F49" w:rsidP="00AE6B95">
      <w:pPr>
        <w:pStyle w:val="Paragraphedeliste"/>
        <w:widowControl/>
        <w:numPr>
          <w:ilvl w:val="1"/>
          <w:numId w:val="32"/>
        </w:numPr>
        <w:ind w:left="0" w:hanging="11"/>
        <w:contextualSpacing/>
        <w:jc w:val="both"/>
        <w:rPr>
          <w:rFonts w:cs="Times New Roman"/>
          <w:szCs w:val="24"/>
          <w:lang w:val="en-GB"/>
        </w:rPr>
      </w:pPr>
      <w:r>
        <w:rPr>
          <w:rFonts w:cs="Times New Roman"/>
          <w:szCs w:val="24"/>
          <w:lang w:val="en-GB"/>
        </w:rPr>
        <w:t>T</w:t>
      </w:r>
      <w:r w:rsidR="00630A4E" w:rsidRPr="00574E9D">
        <w:rPr>
          <w:rFonts w:cs="Times New Roman"/>
          <w:szCs w:val="24"/>
          <w:lang w:val="en-GB"/>
        </w:rPr>
        <w:t>his handbook formalize</w:t>
      </w:r>
      <w:r>
        <w:rPr>
          <w:rFonts w:cs="Times New Roman"/>
          <w:szCs w:val="24"/>
          <w:lang w:val="en-GB"/>
        </w:rPr>
        <w:t>s</w:t>
      </w:r>
      <w:r w:rsidR="00630A4E" w:rsidRPr="00574E9D">
        <w:rPr>
          <w:rFonts w:cs="Times New Roman"/>
          <w:szCs w:val="24"/>
          <w:lang w:val="en-GB"/>
        </w:rPr>
        <w:t xml:space="preserve"> the organisation composition work programme and work methodology of the SAT to provide more flexibi</w:t>
      </w:r>
      <w:r w:rsidR="00574E9D" w:rsidRPr="00574E9D">
        <w:rPr>
          <w:rFonts w:cs="Times New Roman"/>
          <w:szCs w:val="24"/>
          <w:lang w:val="en-GB"/>
        </w:rPr>
        <w:t>lity and efficiency in its work.</w:t>
      </w:r>
      <w:r w:rsidR="00574E9D">
        <w:rPr>
          <w:rFonts w:cs="Times New Roman"/>
          <w:szCs w:val="24"/>
          <w:lang w:val="en-GB"/>
        </w:rPr>
        <w:t xml:space="preserve"> </w:t>
      </w:r>
      <w:r w:rsidR="00630A4E" w:rsidRPr="00574E9D">
        <w:rPr>
          <w:rFonts w:cs="Times New Roman"/>
          <w:szCs w:val="24"/>
          <w:lang w:val="en-GB"/>
        </w:rPr>
        <w:t>In this regard the following major changes are envisaged:</w:t>
      </w:r>
    </w:p>
    <w:p w:rsidR="00630A4E" w:rsidRPr="00630A4E" w:rsidRDefault="00630A4E" w:rsidP="00630A4E">
      <w:pPr>
        <w:pStyle w:val="Paragraphedeliste"/>
        <w:rPr>
          <w:rFonts w:cs="Times New Roman"/>
          <w:szCs w:val="24"/>
          <w:lang w:val="en-GB"/>
        </w:rPr>
      </w:pPr>
    </w:p>
    <w:p w:rsidR="00630A4E" w:rsidRPr="00574E9D" w:rsidRDefault="00D64B01" w:rsidP="00AE6B95">
      <w:pPr>
        <w:pStyle w:val="Paragraphedeliste"/>
        <w:widowControl/>
        <w:numPr>
          <w:ilvl w:val="0"/>
          <w:numId w:val="43"/>
        </w:numPr>
        <w:contextualSpacing/>
        <w:jc w:val="both"/>
        <w:rPr>
          <w:rFonts w:cs="Times New Roman"/>
          <w:szCs w:val="24"/>
          <w:lang w:val="en-GB"/>
        </w:rPr>
      </w:pPr>
      <w:r>
        <w:rPr>
          <w:rFonts w:cs="Times New Roman"/>
          <w:szCs w:val="24"/>
          <w:lang w:val="en-GB"/>
        </w:rPr>
        <w:t>Refer all ATM operational issues related to the provision of air traffic services to</w:t>
      </w:r>
      <w:r w:rsidR="00630A4E" w:rsidRPr="00574E9D">
        <w:rPr>
          <w:rFonts w:cs="Times New Roman"/>
          <w:szCs w:val="24"/>
          <w:lang w:val="en-GB"/>
        </w:rPr>
        <w:t xml:space="preserve"> the ATM </w:t>
      </w:r>
      <w:r>
        <w:rPr>
          <w:rFonts w:cs="Times New Roman"/>
          <w:szCs w:val="24"/>
          <w:lang w:val="en-GB"/>
        </w:rPr>
        <w:t>W</w:t>
      </w:r>
      <w:r w:rsidRPr="00574E9D">
        <w:rPr>
          <w:rFonts w:cs="Times New Roman"/>
          <w:szCs w:val="24"/>
          <w:lang w:val="en-GB"/>
        </w:rPr>
        <w:t xml:space="preserve">orking </w:t>
      </w:r>
      <w:r w:rsidR="00630A4E" w:rsidRPr="00574E9D">
        <w:rPr>
          <w:rFonts w:cs="Times New Roman"/>
          <w:szCs w:val="24"/>
          <w:lang w:val="en-GB"/>
        </w:rPr>
        <w:t>Group</w:t>
      </w:r>
    </w:p>
    <w:p w:rsidR="00574E9D" w:rsidRPr="00574E9D" w:rsidRDefault="00D64B01" w:rsidP="00AE6B95">
      <w:pPr>
        <w:pStyle w:val="Paragraphedeliste"/>
        <w:widowControl/>
        <w:numPr>
          <w:ilvl w:val="0"/>
          <w:numId w:val="43"/>
        </w:numPr>
        <w:contextualSpacing/>
        <w:jc w:val="both"/>
        <w:rPr>
          <w:rFonts w:cs="Times New Roman"/>
          <w:szCs w:val="24"/>
          <w:lang w:val="en-GB"/>
        </w:rPr>
      </w:pPr>
      <w:r>
        <w:rPr>
          <w:rFonts w:cs="Times New Roman"/>
          <w:szCs w:val="24"/>
          <w:lang w:val="en-GB"/>
        </w:rPr>
        <w:t>Refer all technical issues related to the</w:t>
      </w:r>
      <w:r w:rsidR="00630A4E" w:rsidRPr="00574E9D">
        <w:rPr>
          <w:rFonts w:cs="Times New Roman"/>
          <w:szCs w:val="24"/>
          <w:lang w:val="en-GB"/>
        </w:rPr>
        <w:t xml:space="preserve"> infrastructure </w:t>
      </w:r>
      <w:r>
        <w:rPr>
          <w:rFonts w:cs="Times New Roman"/>
          <w:szCs w:val="24"/>
          <w:lang w:val="en-GB"/>
        </w:rPr>
        <w:t>supporting the provision of air traffic services to</w:t>
      </w:r>
      <w:r w:rsidR="00630A4E" w:rsidRPr="00574E9D">
        <w:rPr>
          <w:rFonts w:cs="Times New Roman"/>
          <w:szCs w:val="24"/>
          <w:lang w:val="en-GB"/>
        </w:rPr>
        <w:t xml:space="preserve"> the CNS/WG;</w:t>
      </w:r>
    </w:p>
    <w:p w:rsidR="00630A4E" w:rsidRDefault="00630A4E" w:rsidP="00AE6B95">
      <w:pPr>
        <w:pStyle w:val="Paragraphedeliste"/>
        <w:widowControl/>
        <w:numPr>
          <w:ilvl w:val="0"/>
          <w:numId w:val="43"/>
        </w:numPr>
        <w:contextualSpacing/>
        <w:jc w:val="both"/>
        <w:rPr>
          <w:rFonts w:cs="Times New Roman"/>
          <w:szCs w:val="24"/>
          <w:lang w:val="en-GB"/>
        </w:rPr>
      </w:pPr>
      <w:r w:rsidRPr="00574E9D">
        <w:rPr>
          <w:rFonts w:cs="Times New Roman"/>
          <w:szCs w:val="24"/>
          <w:lang w:val="en-GB"/>
        </w:rPr>
        <w:t xml:space="preserve">Clear identification of operational requirements and targets to be planned and implemented by the </w:t>
      </w:r>
      <w:r w:rsidR="00712F49">
        <w:rPr>
          <w:rFonts w:cs="Times New Roman"/>
          <w:szCs w:val="24"/>
          <w:lang w:val="en-GB"/>
        </w:rPr>
        <w:t>SAT Group;</w:t>
      </w:r>
    </w:p>
    <w:p w:rsidR="00694417" w:rsidRPr="00574E9D" w:rsidRDefault="00712F49" w:rsidP="00AE6B95">
      <w:pPr>
        <w:pStyle w:val="Paragraphedeliste"/>
        <w:widowControl/>
        <w:numPr>
          <w:ilvl w:val="0"/>
          <w:numId w:val="43"/>
        </w:numPr>
        <w:contextualSpacing/>
        <w:jc w:val="both"/>
        <w:rPr>
          <w:rFonts w:cs="Times New Roman"/>
          <w:szCs w:val="24"/>
          <w:lang w:val="en-GB"/>
        </w:rPr>
      </w:pPr>
      <w:r>
        <w:rPr>
          <w:rFonts w:cs="Times New Roman"/>
          <w:szCs w:val="24"/>
          <w:lang w:val="en-GB"/>
        </w:rPr>
        <w:t xml:space="preserve">Ad Hoc auxiliary bodies or Implementation Teams may be established by the SAT Group from time to </w:t>
      </w:r>
      <w:r w:rsidR="00AF777A">
        <w:rPr>
          <w:rFonts w:cs="Times New Roman"/>
          <w:szCs w:val="24"/>
          <w:lang w:val="en-GB"/>
        </w:rPr>
        <w:t>time to</w:t>
      </w:r>
      <w:r>
        <w:rPr>
          <w:rFonts w:cs="Times New Roman"/>
          <w:szCs w:val="24"/>
          <w:lang w:val="en-GB"/>
        </w:rPr>
        <w:t xml:space="preserve"> address specific issues.</w:t>
      </w:r>
      <w:r w:rsidR="00694417">
        <w:rPr>
          <w:rFonts w:cs="Times New Roman"/>
          <w:szCs w:val="24"/>
          <w:lang w:val="en-GB"/>
        </w:rPr>
        <w:t xml:space="preserve"> </w:t>
      </w:r>
    </w:p>
    <w:p w:rsidR="00712F49" w:rsidRDefault="00712F49" w:rsidP="00574E9D">
      <w:pPr>
        <w:widowControl/>
        <w:contextualSpacing/>
        <w:rPr>
          <w:rFonts w:ascii="Times New Roman" w:hAnsi="Times New Roman" w:cs="Times New Roman"/>
          <w:sz w:val="24"/>
          <w:szCs w:val="24"/>
          <w:lang w:val="en-GB"/>
        </w:rPr>
      </w:pPr>
    </w:p>
    <w:p w:rsidR="00712F49" w:rsidRDefault="00712F49"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t xml:space="preserve">The new </w:t>
      </w:r>
      <w:r w:rsidR="00D64B01">
        <w:rPr>
          <w:rFonts w:ascii="Times New Roman" w:hAnsi="Times New Roman" w:cs="Times New Roman"/>
          <w:sz w:val="24"/>
          <w:szCs w:val="24"/>
          <w:lang w:val="en-GB"/>
        </w:rPr>
        <w:t xml:space="preserve">organizational </w:t>
      </w:r>
      <w:r>
        <w:rPr>
          <w:rFonts w:ascii="Times New Roman" w:hAnsi="Times New Roman" w:cs="Times New Roman"/>
          <w:sz w:val="24"/>
          <w:szCs w:val="24"/>
          <w:lang w:val="en-GB"/>
        </w:rPr>
        <w:t>chart is as follows:</w:t>
      </w:r>
    </w:p>
    <w:p w:rsidR="00574E9D" w:rsidRDefault="00574E9D" w:rsidP="00574E9D">
      <w:pPr>
        <w:widowControl/>
        <w:contextualSpacing/>
        <w:rPr>
          <w:rFonts w:ascii="Times New Roman" w:hAnsi="Times New Roman" w:cs="Times New Roman"/>
          <w:sz w:val="24"/>
          <w:szCs w:val="24"/>
          <w:lang w:val="en-GB"/>
        </w:rPr>
      </w:pPr>
    </w:p>
    <w:p w:rsidR="007253B0" w:rsidRDefault="007253B0" w:rsidP="00574E9D">
      <w:pPr>
        <w:widowControl/>
        <w:contextualSpacing/>
        <w:rPr>
          <w:rFonts w:ascii="Times New Roman" w:hAnsi="Times New Roman" w:cs="Times New Roman"/>
          <w:sz w:val="24"/>
          <w:szCs w:val="24"/>
          <w:lang w:val="en-GB"/>
        </w:rPr>
      </w:pPr>
    </w:p>
    <w:p w:rsidR="007253B0" w:rsidRDefault="007253B0" w:rsidP="00574E9D">
      <w:pPr>
        <w:widowControl/>
        <w:contextualSpacing/>
        <w:rPr>
          <w:rFonts w:ascii="Times New Roman" w:hAnsi="Times New Roman" w:cs="Times New Roman"/>
          <w:sz w:val="24"/>
          <w:szCs w:val="24"/>
          <w:lang w:val="en-GB"/>
        </w:rPr>
      </w:pPr>
    </w:p>
    <w:p w:rsidR="007253B0" w:rsidRPr="002007A0" w:rsidRDefault="007253B0" w:rsidP="00574E9D">
      <w:pPr>
        <w:widowControl/>
        <w:contextualSpacing/>
        <w:rPr>
          <w:rFonts w:ascii="Times New Roman" w:hAnsi="Times New Roman" w:cs="Times New Roman"/>
          <w:sz w:val="24"/>
          <w:szCs w:val="24"/>
          <w:lang w:val="en-GB"/>
        </w:rPr>
      </w:pPr>
    </w:p>
    <w:p w:rsidR="00574E9D" w:rsidRPr="00B81E5B" w:rsidRDefault="00574E9D" w:rsidP="00574E9D">
      <w:pPr>
        <w:widowControl/>
        <w:contextualSpacing/>
        <w:rPr>
          <w:rFonts w:ascii="Times New Roman" w:hAnsi="Times New Roman" w:cs="Times New Roman"/>
          <w:sz w:val="24"/>
          <w:szCs w:val="24"/>
          <w:lang w:val="en-GB"/>
        </w:rPr>
      </w:pPr>
      <w:r>
        <w:rPr>
          <w:rFonts w:ascii="Times New Roman" w:hAnsi="Times New Roman" w:cs="Times New Roman"/>
          <w:noProof/>
          <w:sz w:val="24"/>
          <w:szCs w:val="24"/>
          <w:lang w:val="fr-FR" w:eastAsia="fr-FR"/>
        </w:rPr>
        <mc:AlternateContent>
          <mc:Choice Requires="wps">
            <w:drawing>
              <wp:anchor distT="0" distB="0" distL="114300" distR="114300" simplePos="0" relativeHeight="251666432" behindDoc="0" locked="0" layoutInCell="1" allowOverlap="1" wp14:anchorId="673C2DE7" wp14:editId="0AB9E883">
                <wp:simplePos x="0" y="0"/>
                <wp:positionH relativeFrom="column">
                  <wp:posOffset>1855470</wp:posOffset>
                </wp:positionH>
                <wp:positionV relativeFrom="paragraph">
                  <wp:posOffset>-99060</wp:posOffset>
                </wp:positionV>
                <wp:extent cx="2334895" cy="501015"/>
                <wp:effectExtent l="0" t="0" r="0"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895" cy="501015"/>
                        </a:xfrm>
                        <a:prstGeom prst="rect">
                          <a:avLst/>
                        </a:prstGeom>
                        <a:gradFill rotWithShape="0">
                          <a:gsLst>
                            <a:gs pos="0">
                              <a:srgbClr val="95B3D7"/>
                            </a:gs>
                            <a:gs pos="50000">
                              <a:srgbClr val="4F81BD"/>
                            </a:gs>
                            <a:gs pos="100000">
                              <a:srgbClr val="95B3D7"/>
                            </a:gs>
                          </a:gsLst>
                          <a:lin ang="5400000" scaled="1"/>
                        </a:gradFill>
                        <a:ln w="38100">
                          <a:solidFill>
                            <a:srgbClr val="4F81BD"/>
                          </a:solidFill>
                          <a:miter lim="800000"/>
                          <a:headEnd/>
                          <a:tailEnd/>
                        </a:ln>
                        <a:effectLst>
                          <a:outerShdw dist="28398" dir="3806097" algn="ctr" rotWithShape="0">
                            <a:srgbClr val="243F60"/>
                          </a:outerShdw>
                        </a:effectLst>
                      </wps:spPr>
                      <wps:txbx>
                        <w:txbxContent>
                          <w:p w:rsidR="009F66F5" w:rsidRPr="00A04EF7" w:rsidRDefault="009F66F5" w:rsidP="00574E9D">
                            <w:pPr>
                              <w:pStyle w:val="Titre2"/>
                              <w:jc w:val="center"/>
                            </w:pPr>
                            <w:r>
                              <w:t>NEW SAT</w:t>
                            </w:r>
                            <w:r w:rsidRPr="00A04EF7">
                              <w:t xml:space="preserve"> ORGANIZATIONAL CHART - 201</w:t>
                            </w:r>
                            <w:r>
                              <w:t>9</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673C2DE7" id="_x0000_s1042" type="#_x0000_t202" style="position:absolute;margin-left:146.1pt;margin-top:-7.8pt;width:183.85pt;height:39.45pt;z-index:2516664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" fillcolor="#95b3d7" strokecolor="#4f81bd" strokeweight="3pt">
                <v:fill color2="#4f81bd" focus="50%" type="gradient"/>
                <v:shadow on="t" color="#243f60" offset="1pt"/>
                <v:textbox>
                  <w:txbxContent>
                    <w:p w:rsidR="009F66F5" w:rsidRPr="00A04EF7" w:rsidRDefault="009F66F5" w:rsidP="00574E9D">
                      <w:pPr>
                        <w:pStyle w:val="Titre2"/>
                        <w:jc w:val="center"/>
                      </w:pPr>
                      <w:r>
                        <w:t>NEW SAT</w:t>
                      </w:r>
                      <w:r w:rsidRPr="00A04EF7">
                        <w:t xml:space="preserve"> ORGANIZATIONAL CHART - 201</w:t>
                      </w:r>
                      <w:r>
                        <w:t>9</w:t>
                      </w:r>
                    </w:p>
                  </w:txbxContent>
                </v:textbox>
              </v:shape>
            </w:pict>
          </mc:Fallback>
        </mc:AlternateContent>
      </w:r>
    </w:p>
    <w:p w:rsidR="00574E9D" w:rsidRPr="002503D4" w:rsidRDefault="00574E9D" w:rsidP="00574E9D">
      <w:pPr>
        <w:widowControl/>
        <w:contextualSpacing/>
        <w:rPr>
          <w:rFonts w:ascii="Times New Roman" w:hAnsi="Times New Roman" w:cs="Times New Roman"/>
          <w:sz w:val="24"/>
          <w:szCs w:val="24"/>
          <w:lang w:val="en-GB"/>
        </w:rPr>
      </w:pPr>
    </w:p>
    <w:p w:rsidR="00574E9D" w:rsidRPr="00CA7A8A" w:rsidRDefault="00574E9D" w:rsidP="00574E9D">
      <w:pPr>
        <w:widowControl/>
        <w:contextualSpacing/>
        <w:rPr>
          <w:rFonts w:ascii="Times New Roman" w:hAnsi="Times New Roman" w:cs="Times New Roman"/>
          <w:sz w:val="24"/>
          <w:szCs w:val="24"/>
          <w:lang w:val="en-GB"/>
        </w:rPr>
      </w:pPr>
    </w:p>
    <w:p w:rsidR="00574E9D" w:rsidRPr="00B81E5B" w:rsidRDefault="00574E9D" w:rsidP="00574E9D">
      <w:pPr>
        <w:widowControl/>
        <w:contextualSpacing/>
        <w:rPr>
          <w:rFonts w:ascii="Times New Roman" w:hAnsi="Times New Roman" w:cs="Times New Roman"/>
          <w:sz w:val="24"/>
          <w:szCs w:val="24"/>
          <w:lang w:val="en-GB"/>
        </w:rPr>
      </w:pPr>
      <w:r>
        <w:rPr>
          <w:rFonts w:ascii="Times New Roman" w:hAnsi="Times New Roman" w:cs="Times New Roman"/>
          <w:noProof/>
          <w:sz w:val="24"/>
          <w:szCs w:val="24"/>
          <w:lang w:val="fr-FR" w:eastAsia="fr-FR"/>
        </w:rPr>
        <mc:AlternateContent>
          <mc:Choice Requires="wpg">
            <w:drawing>
              <wp:anchor distT="0" distB="0" distL="114300" distR="114300" simplePos="0" relativeHeight="251668480" behindDoc="0" locked="0" layoutInCell="1" allowOverlap="1" wp14:anchorId="1919AB28" wp14:editId="08C7CE8A">
                <wp:simplePos x="0" y="0"/>
                <wp:positionH relativeFrom="column">
                  <wp:posOffset>-5938</wp:posOffset>
                </wp:positionH>
                <wp:positionV relativeFrom="paragraph">
                  <wp:posOffset>147048</wp:posOffset>
                </wp:positionV>
                <wp:extent cx="6136363" cy="4822470"/>
                <wp:effectExtent l="0" t="19050" r="17145" b="16510"/>
                <wp:wrapNone/>
                <wp:docPr id="3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6363" cy="4822470"/>
                          <a:chOff x="-136477" y="73660"/>
                          <a:chExt cx="6103483" cy="3565199"/>
                        </a:xfrm>
                      </wpg:grpSpPr>
                      <wpg:grpSp>
                        <wpg:cNvPr id="39" name="Group 30"/>
                        <wpg:cNvGrpSpPr>
                          <a:grpSpLocks/>
                        </wpg:cNvGrpSpPr>
                        <wpg:grpSpPr bwMode="auto">
                          <a:xfrm>
                            <a:off x="-136477" y="73660"/>
                            <a:ext cx="6103483" cy="3565199"/>
                            <a:chOff x="758873" y="73660"/>
                            <a:chExt cx="6103483" cy="3565199"/>
                          </a:xfrm>
                        </wpg:grpSpPr>
                        <wps:wsp>
                          <wps:cNvPr id="40" name="Straight Connector 31"/>
                          <wps:cNvCnPr>
                            <a:cxnSpLocks noChangeShapeType="1"/>
                          </wps:cNvCnPr>
                          <wps:spPr bwMode="auto">
                            <a:xfrm>
                              <a:off x="1574135" y="2535915"/>
                              <a:ext cx="44328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42" name="Rectangle 45"/>
                          <wps:cNvSpPr>
                            <a:spLocks noChangeArrowheads="1"/>
                          </wps:cNvSpPr>
                          <wps:spPr bwMode="auto">
                            <a:xfrm>
                              <a:off x="2416877" y="73660"/>
                              <a:ext cx="2724930" cy="830924"/>
                            </a:xfrm>
                            <a:prstGeom prst="rect">
                              <a:avLst/>
                            </a:prstGeom>
                            <a:gradFill rotWithShape="1">
                              <a:gsLst>
                                <a:gs pos="0">
                                  <a:srgbClr val="9B2D2A"/>
                                </a:gs>
                                <a:gs pos="80000">
                                  <a:srgbClr val="CB3D3A"/>
                                </a:gs>
                                <a:gs pos="100000">
                                  <a:srgbClr val="CE3B37"/>
                                </a:gs>
                              </a:gsLst>
                              <a:lin ang="16200000"/>
                            </a:gradFill>
                            <a:ln>
                              <a:noFill/>
                            </a:ln>
                            <a:effectLst>
                              <a:outerShdw blurRad="40000"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F66F5" w:rsidRPr="00664FDF" w:rsidRDefault="009F66F5" w:rsidP="00574E9D">
                                <w:pPr>
                                  <w:spacing w:after="120"/>
                                  <w:jc w:val="center"/>
                                  <w:rPr>
                                    <w:rFonts w:ascii="Times New Roman" w:hAnsi="Times New Roman" w:cs="Times New Roman"/>
                                    <w:b/>
                                    <w:sz w:val="28"/>
                                    <w:szCs w:val="28"/>
                                  </w:rPr>
                                </w:pPr>
                                <w:r>
                                  <w:rPr>
                                    <w:rFonts w:ascii="Times New Roman" w:hAnsi="Times New Roman" w:cs="Times New Roman"/>
                                    <w:b/>
                                    <w:sz w:val="28"/>
                                    <w:szCs w:val="28"/>
                                  </w:rPr>
                                  <w:t>SAT</w:t>
                                </w:r>
                                <w:r w:rsidRPr="00664FDF">
                                  <w:rPr>
                                    <w:rFonts w:ascii="Times New Roman" w:hAnsi="Times New Roman" w:cs="Times New Roman"/>
                                    <w:b/>
                                    <w:sz w:val="28"/>
                                    <w:szCs w:val="28"/>
                                  </w:rPr>
                                  <w:t xml:space="preserve"> </w:t>
                                </w:r>
                              </w:p>
                              <w:p w:rsidR="009F66F5" w:rsidRDefault="009F66F5" w:rsidP="00574E9D">
                                <w:pPr>
                                  <w:spacing w:after="120"/>
                                  <w:jc w:val="center"/>
                                  <w:rPr>
                                    <w:rFonts w:ascii="Times New Roman" w:hAnsi="Times New Roman" w:cs="Times New Roman"/>
                                    <w:b/>
                                    <w:sz w:val="28"/>
                                    <w:szCs w:val="28"/>
                                  </w:rPr>
                                </w:pPr>
                                <w:r w:rsidRPr="00664FDF">
                                  <w:rPr>
                                    <w:rFonts w:ascii="Times New Roman" w:hAnsi="Times New Roman" w:cs="Times New Roman"/>
                                    <w:b/>
                                    <w:sz w:val="28"/>
                                    <w:szCs w:val="28"/>
                                  </w:rPr>
                                  <w:t>Chairman</w:t>
                                </w:r>
                              </w:p>
                              <w:p w:rsidR="009F66F5" w:rsidRPr="00664FDF" w:rsidRDefault="009F66F5" w:rsidP="00574E9D">
                                <w:pPr>
                                  <w:spacing w:after="120"/>
                                  <w:jc w:val="center"/>
                                  <w:rPr>
                                    <w:rFonts w:ascii="Times New Roman" w:hAnsi="Times New Roman" w:cs="Times New Roman"/>
                                    <w:b/>
                                    <w:sz w:val="28"/>
                                    <w:szCs w:val="28"/>
                                  </w:rPr>
                                </w:pPr>
                                <w:r>
                                  <w:rPr>
                                    <w:rFonts w:ascii="Times New Roman" w:hAnsi="Times New Roman" w:cs="Times New Roman"/>
                                    <w:b/>
                                    <w:sz w:val="28"/>
                                    <w:szCs w:val="28"/>
                                  </w:rPr>
                                  <w:t>&amp;</w:t>
                                </w:r>
                              </w:p>
                              <w:p w:rsidR="009F66F5" w:rsidRPr="00664FDF" w:rsidRDefault="009F66F5" w:rsidP="00574E9D">
                                <w:pPr>
                                  <w:spacing w:after="120"/>
                                  <w:jc w:val="center"/>
                                  <w:rPr>
                                    <w:rFonts w:ascii="Times New Roman" w:hAnsi="Times New Roman" w:cs="Times New Roman"/>
                                    <w:b/>
                                    <w:sz w:val="28"/>
                                    <w:szCs w:val="28"/>
                                  </w:rPr>
                                </w:pPr>
                                <w:r>
                                  <w:rPr>
                                    <w:rFonts w:ascii="Times New Roman" w:hAnsi="Times New Roman" w:cs="Times New Roman"/>
                                    <w:b/>
                                    <w:sz w:val="28"/>
                                    <w:szCs w:val="28"/>
                                  </w:rPr>
                                  <w:t xml:space="preserve">SAT </w:t>
                                </w:r>
                                <w:r w:rsidRPr="00664FDF">
                                  <w:rPr>
                                    <w:rFonts w:ascii="Times New Roman" w:hAnsi="Times New Roman" w:cs="Times New Roman"/>
                                    <w:b/>
                                    <w:sz w:val="28"/>
                                    <w:szCs w:val="28"/>
                                  </w:rPr>
                                  <w:t>Secretary</w:t>
                                </w:r>
                              </w:p>
                            </w:txbxContent>
                          </wps:txbx>
                          <wps:bodyPr rot="0" vert="horz" wrap="square" lIns="91440" tIns="45720" rIns="91440" bIns="45720" anchor="ctr" anchorCtr="0" upright="1">
                            <a:noAutofit/>
                          </wps:bodyPr>
                        </wps:wsp>
                        <wps:wsp>
                          <wps:cNvPr id="43" name="Rectangle 46"/>
                          <wps:cNvSpPr>
                            <a:spLocks noChangeArrowheads="1"/>
                          </wps:cNvSpPr>
                          <wps:spPr bwMode="auto">
                            <a:xfrm>
                              <a:off x="758873" y="2667000"/>
                              <a:ext cx="1658197" cy="962025"/>
                            </a:xfrm>
                            <a:prstGeom prst="rect">
                              <a:avLst/>
                            </a:prstGeom>
                            <a:solidFill>
                              <a:srgbClr val="4F81BD"/>
                            </a:solidFill>
                            <a:ln w="25400" algn="ctr">
                              <a:solidFill>
                                <a:srgbClr val="385D8A"/>
                              </a:solidFill>
                              <a:miter lim="800000"/>
                              <a:headEnd/>
                              <a:tailEnd/>
                            </a:ln>
                          </wps:spPr>
                          <wps:txbx>
                            <w:txbxContent>
                              <w:p w:rsidR="009F66F5" w:rsidRPr="00664FDF" w:rsidRDefault="009F66F5" w:rsidP="00574E9D">
                                <w:pPr>
                                  <w:jc w:val="center"/>
                                  <w:rPr>
                                    <w:sz w:val="28"/>
                                    <w:szCs w:val="28"/>
                                  </w:rPr>
                                </w:pPr>
                                <w:r w:rsidRPr="00DB344F">
                                  <w:rPr>
                                    <w:rFonts w:ascii="Times New Roman" w:hAnsi="Times New Roman" w:cs="Times New Roman"/>
                                    <w:b/>
                                    <w:sz w:val="28"/>
                                    <w:szCs w:val="28"/>
                                  </w:rPr>
                                  <w:t xml:space="preserve">SAT ATM </w:t>
                                </w:r>
                                <w:r>
                                  <w:rPr>
                                    <w:rFonts w:ascii="Times New Roman" w:hAnsi="Times New Roman" w:cs="Times New Roman"/>
                                    <w:b/>
                                    <w:sz w:val="28"/>
                                    <w:szCs w:val="28"/>
                                  </w:rPr>
                                  <w:t xml:space="preserve">Working </w:t>
                                </w:r>
                                <w:r w:rsidRPr="00664FDF">
                                  <w:rPr>
                                    <w:rFonts w:ascii="Times New Roman" w:hAnsi="Times New Roman" w:cs="Times New Roman"/>
                                    <w:b/>
                                    <w:sz w:val="28"/>
                                    <w:szCs w:val="28"/>
                                  </w:rPr>
                                  <w:t>Group</w:t>
                                </w:r>
                                <w:r w:rsidRPr="00DB344F">
                                  <w:rPr>
                                    <w:rFonts w:ascii="Times New Roman" w:hAnsi="Times New Roman" w:cs="Times New Roman"/>
                                    <w:b/>
                                    <w:sz w:val="28"/>
                                    <w:szCs w:val="28"/>
                                  </w:rPr>
                                  <w:t xml:space="preserve"> </w:t>
                                </w:r>
                              </w:p>
                            </w:txbxContent>
                          </wps:txbx>
                          <wps:bodyPr rot="0" vert="horz" wrap="square" lIns="91440" tIns="45720" rIns="91440" bIns="45720" anchor="ctr" anchorCtr="0" upright="1">
                            <a:noAutofit/>
                          </wps:bodyPr>
                        </wps:wsp>
                        <wps:wsp>
                          <wps:cNvPr id="44" name="Rectangle 47"/>
                          <wps:cNvSpPr>
                            <a:spLocks noChangeArrowheads="1"/>
                          </wps:cNvSpPr>
                          <wps:spPr bwMode="auto">
                            <a:xfrm>
                              <a:off x="5212096" y="2695884"/>
                              <a:ext cx="1650260" cy="942975"/>
                            </a:xfrm>
                            <a:prstGeom prst="rect">
                              <a:avLst/>
                            </a:prstGeom>
                            <a:solidFill>
                              <a:srgbClr val="4F81BD"/>
                            </a:solidFill>
                            <a:ln w="25400" algn="ctr">
                              <a:solidFill>
                                <a:srgbClr val="385D8A"/>
                              </a:solidFill>
                              <a:miter lim="800000"/>
                              <a:headEnd/>
                              <a:tailEnd/>
                            </a:ln>
                          </wps:spPr>
                          <wps:txbx>
                            <w:txbxContent>
                              <w:p w:rsidR="009F66F5" w:rsidRPr="00DB344F" w:rsidRDefault="009F66F5" w:rsidP="00574E9D">
                                <w:pPr>
                                  <w:jc w:val="center"/>
                                  <w:rPr>
                                    <w:rFonts w:ascii="Times New Roman" w:hAnsi="Times New Roman" w:cs="Times New Roman"/>
                                    <w:b/>
                                    <w:sz w:val="28"/>
                                    <w:szCs w:val="28"/>
                                  </w:rPr>
                                </w:pPr>
                                <w:r w:rsidRPr="00DB344F">
                                  <w:rPr>
                                    <w:rFonts w:ascii="Times New Roman" w:hAnsi="Times New Roman" w:cs="Times New Roman"/>
                                    <w:b/>
                                    <w:sz w:val="28"/>
                                    <w:szCs w:val="28"/>
                                  </w:rPr>
                                  <w:t xml:space="preserve">SAT </w:t>
                                </w:r>
                                <w:r>
                                  <w:rPr>
                                    <w:rFonts w:ascii="Times New Roman" w:hAnsi="Times New Roman" w:cs="Times New Roman"/>
                                    <w:b/>
                                    <w:sz w:val="28"/>
                                    <w:szCs w:val="28"/>
                                  </w:rPr>
                                  <w:t>CNS</w:t>
                                </w:r>
                                <w:r w:rsidRPr="00DB344F">
                                  <w:rPr>
                                    <w:rFonts w:ascii="Times New Roman" w:hAnsi="Times New Roman" w:cs="Times New Roman"/>
                                    <w:b/>
                                    <w:sz w:val="28"/>
                                    <w:szCs w:val="28"/>
                                  </w:rPr>
                                  <w:t xml:space="preserve"> Working Group</w:t>
                                </w:r>
                              </w:p>
                            </w:txbxContent>
                          </wps:txbx>
                          <wps:bodyPr rot="0" vert="horz" wrap="square" lIns="91440" tIns="45720" rIns="91440" bIns="45720" anchor="ctr" anchorCtr="0" upright="1">
                            <a:noAutofit/>
                          </wps:bodyPr>
                        </wps:wsp>
                        <wps:wsp>
                          <wps:cNvPr id="45" name="Straight Connector 48"/>
                          <wps:cNvCnPr>
                            <a:cxnSpLocks noChangeShapeType="1"/>
                          </wps:cNvCnPr>
                          <wps:spPr bwMode="auto">
                            <a:xfrm>
                              <a:off x="1574183" y="2533650"/>
                              <a:ext cx="0" cy="13132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46" name="Straight Connector 49"/>
                          <wps:cNvCnPr>
                            <a:cxnSpLocks noChangeShapeType="1"/>
                          </wps:cNvCnPr>
                          <wps:spPr bwMode="auto">
                            <a:xfrm flipH="1">
                              <a:off x="3767621" y="904536"/>
                              <a:ext cx="11546" cy="1628782"/>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48" name="Straight Connector 51"/>
                        <wps:cNvCnPr>
                          <a:cxnSpLocks noChangeShapeType="1"/>
                        </wps:cNvCnPr>
                        <wps:spPr bwMode="auto">
                          <a:xfrm flipH="1">
                            <a:off x="5113453" y="2536058"/>
                            <a:ext cx="1" cy="159826"/>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anchor>
            </w:drawing>
          </mc:Choice>
          <mc:Fallback>
            <w:pict>
              <v:group w14:anchorId="1919AB28" id="Group 29" o:spid="_x0000_s1043" style="position:absolute;margin-left:-.45pt;margin-top:11.6pt;width:483.2pt;height:379.7pt;z-index:251668480" coordorigin="-1364,736" coordsize="61034,35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">
                <v:group id="Group 30" o:spid="_x0000_s1044" style="position:absolute;left:-1364;top:736;width:61034;height:35652" coordorigin="7588,736" coordsize="61034,35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line id="Straight Connector 31" o:spid="_x0000_s1045" style="position:absolute;visibility:visible;mso-wrap-style:square" from="15741,25359" to="60069,25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" strokeweight="2pt">
                    <v:shadow on="t" color="black" opacity="24903f" origin=",.5" offset="0,.55556mm"/>
                  </v:line>
                  <v:rect id="Rectangle 45" o:spid="_x0000_s1046" style="position:absolute;left:24168;top:736;width:27250;height:8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" fillcolor="#9b2d2a" stroked="f">
                    <v:fill color2="#ce3b37" rotate="t" angle="180" colors="0 #9b2d2a;52429f #cb3d3a;1 #ce3b37" focus="100%" type="gradient">
                      <o:fill v:ext="view" type="gradientUnscaled"/>
                    </v:fill>
                    <v:shadow on="t" color="black" opacity="22936f" origin=",.5" offset="0,.63889mm"/>
                    <v:textbox>
                      <w:txbxContent>
                        <w:p w:rsidR="009F66F5" w:rsidRPr="00664FDF" w:rsidRDefault="009F66F5" w:rsidP="00574E9D">
                          <w:pPr>
                            <w:spacing w:after="120"/>
                            <w:jc w:val="center"/>
                            <w:rPr>
                              <w:rFonts w:ascii="Times New Roman" w:hAnsi="Times New Roman" w:cs="Times New Roman"/>
                              <w:b/>
                              <w:sz w:val="28"/>
                              <w:szCs w:val="28"/>
                            </w:rPr>
                          </w:pPr>
                          <w:r>
                            <w:rPr>
                              <w:rFonts w:ascii="Times New Roman" w:hAnsi="Times New Roman" w:cs="Times New Roman"/>
                              <w:b/>
                              <w:sz w:val="28"/>
                              <w:szCs w:val="28"/>
                            </w:rPr>
                            <w:t>SAT</w:t>
                          </w:r>
                          <w:r w:rsidRPr="00664FDF">
                            <w:rPr>
                              <w:rFonts w:ascii="Times New Roman" w:hAnsi="Times New Roman" w:cs="Times New Roman"/>
                              <w:b/>
                              <w:sz w:val="28"/>
                              <w:szCs w:val="28"/>
                            </w:rPr>
                            <w:t xml:space="preserve"> </w:t>
                          </w:r>
                        </w:p>
                        <w:p w:rsidR="009F66F5" w:rsidRDefault="009F66F5" w:rsidP="00574E9D">
                          <w:pPr>
                            <w:spacing w:after="120"/>
                            <w:jc w:val="center"/>
                            <w:rPr>
                              <w:rFonts w:ascii="Times New Roman" w:hAnsi="Times New Roman" w:cs="Times New Roman"/>
                              <w:b/>
                              <w:sz w:val="28"/>
                              <w:szCs w:val="28"/>
                            </w:rPr>
                          </w:pPr>
                          <w:r w:rsidRPr="00664FDF">
                            <w:rPr>
                              <w:rFonts w:ascii="Times New Roman" w:hAnsi="Times New Roman" w:cs="Times New Roman"/>
                              <w:b/>
                              <w:sz w:val="28"/>
                              <w:szCs w:val="28"/>
                            </w:rPr>
                            <w:t>Chairman</w:t>
                          </w:r>
                        </w:p>
                        <w:p w:rsidR="009F66F5" w:rsidRPr="00664FDF" w:rsidRDefault="009F66F5" w:rsidP="00574E9D">
                          <w:pPr>
                            <w:spacing w:after="120"/>
                            <w:jc w:val="center"/>
                            <w:rPr>
                              <w:rFonts w:ascii="Times New Roman" w:hAnsi="Times New Roman" w:cs="Times New Roman"/>
                              <w:b/>
                              <w:sz w:val="28"/>
                              <w:szCs w:val="28"/>
                            </w:rPr>
                          </w:pPr>
                          <w:r>
                            <w:rPr>
                              <w:rFonts w:ascii="Times New Roman" w:hAnsi="Times New Roman" w:cs="Times New Roman"/>
                              <w:b/>
                              <w:sz w:val="28"/>
                              <w:szCs w:val="28"/>
                            </w:rPr>
                            <w:t>&amp;</w:t>
                          </w:r>
                        </w:p>
                        <w:p w:rsidR="009F66F5" w:rsidRPr="00664FDF" w:rsidRDefault="009F66F5" w:rsidP="00574E9D">
                          <w:pPr>
                            <w:spacing w:after="120"/>
                            <w:jc w:val="center"/>
                            <w:rPr>
                              <w:rFonts w:ascii="Times New Roman" w:hAnsi="Times New Roman" w:cs="Times New Roman"/>
                              <w:b/>
                              <w:sz w:val="28"/>
                              <w:szCs w:val="28"/>
                            </w:rPr>
                          </w:pPr>
                          <w:r>
                            <w:rPr>
                              <w:rFonts w:ascii="Times New Roman" w:hAnsi="Times New Roman" w:cs="Times New Roman"/>
                              <w:b/>
                              <w:sz w:val="28"/>
                              <w:szCs w:val="28"/>
                            </w:rPr>
                            <w:t xml:space="preserve">SAT </w:t>
                          </w:r>
                          <w:r w:rsidRPr="00664FDF">
                            <w:rPr>
                              <w:rFonts w:ascii="Times New Roman" w:hAnsi="Times New Roman" w:cs="Times New Roman"/>
                              <w:b/>
                              <w:sz w:val="28"/>
                              <w:szCs w:val="28"/>
                            </w:rPr>
                            <w:t>Secretary</w:t>
                          </w:r>
                        </w:p>
                      </w:txbxContent>
                    </v:textbox>
                  </v:rect>
                  <v:rect id="Rectangle 46" o:spid="_x0000_s1047" style="position:absolute;left:7588;top:26670;width:16582;height:9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" fillcolor="#4f81bd" strokecolor="#385d8a" strokeweight="2pt">
                    <v:textbox>
                      <w:txbxContent>
                        <w:p w:rsidR="009F66F5" w:rsidRPr="00664FDF" w:rsidRDefault="009F66F5" w:rsidP="00574E9D">
                          <w:pPr>
                            <w:jc w:val="center"/>
                            <w:rPr>
                              <w:sz w:val="28"/>
                              <w:szCs w:val="28"/>
                            </w:rPr>
                          </w:pPr>
                          <w:r w:rsidRPr="00DB344F">
                            <w:rPr>
                              <w:rFonts w:ascii="Times New Roman" w:hAnsi="Times New Roman" w:cs="Times New Roman"/>
                              <w:b/>
                              <w:sz w:val="28"/>
                              <w:szCs w:val="28"/>
                            </w:rPr>
                            <w:t xml:space="preserve">SAT ATM </w:t>
                          </w:r>
                          <w:r>
                            <w:rPr>
                              <w:rFonts w:ascii="Times New Roman" w:hAnsi="Times New Roman" w:cs="Times New Roman"/>
                              <w:b/>
                              <w:sz w:val="28"/>
                              <w:szCs w:val="28"/>
                            </w:rPr>
                            <w:t xml:space="preserve">Working </w:t>
                          </w:r>
                          <w:r w:rsidRPr="00664FDF">
                            <w:rPr>
                              <w:rFonts w:ascii="Times New Roman" w:hAnsi="Times New Roman" w:cs="Times New Roman"/>
                              <w:b/>
                              <w:sz w:val="28"/>
                              <w:szCs w:val="28"/>
                            </w:rPr>
                            <w:t>Group</w:t>
                          </w:r>
                          <w:r w:rsidRPr="00DB344F">
                            <w:rPr>
                              <w:rFonts w:ascii="Times New Roman" w:hAnsi="Times New Roman" w:cs="Times New Roman"/>
                              <w:b/>
                              <w:sz w:val="28"/>
                              <w:szCs w:val="28"/>
                            </w:rPr>
                            <w:t xml:space="preserve"> </w:t>
                          </w:r>
                        </w:p>
                      </w:txbxContent>
                    </v:textbox>
                  </v:rect>
                  <v:rect id="Rectangle 47" o:spid="_x0000_s1048" style="position:absolute;left:52120;top:26958;width:16503;height:9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" fillcolor="#4f81bd" strokecolor="#385d8a" strokeweight="2pt">
                    <v:textbox>
                      <w:txbxContent>
                        <w:p w:rsidR="009F66F5" w:rsidRPr="00DB344F" w:rsidRDefault="009F66F5" w:rsidP="00574E9D">
                          <w:pPr>
                            <w:jc w:val="center"/>
                            <w:rPr>
                              <w:rFonts w:ascii="Times New Roman" w:hAnsi="Times New Roman" w:cs="Times New Roman"/>
                              <w:b/>
                              <w:sz w:val="28"/>
                              <w:szCs w:val="28"/>
                            </w:rPr>
                          </w:pPr>
                          <w:r w:rsidRPr="00DB344F">
                            <w:rPr>
                              <w:rFonts w:ascii="Times New Roman" w:hAnsi="Times New Roman" w:cs="Times New Roman"/>
                              <w:b/>
                              <w:sz w:val="28"/>
                              <w:szCs w:val="28"/>
                            </w:rPr>
                            <w:t xml:space="preserve">SAT </w:t>
                          </w:r>
                          <w:r>
                            <w:rPr>
                              <w:rFonts w:ascii="Times New Roman" w:hAnsi="Times New Roman" w:cs="Times New Roman"/>
                              <w:b/>
                              <w:sz w:val="28"/>
                              <w:szCs w:val="28"/>
                            </w:rPr>
                            <w:t>CNS</w:t>
                          </w:r>
                          <w:r w:rsidRPr="00DB344F">
                            <w:rPr>
                              <w:rFonts w:ascii="Times New Roman" w:hAnsi="Times New Roman" w:cs="Times New Roman"/>
                              <w:b/>
                              <w:sz w:val="28"/>
                              <w:szCs w:val="28"/>
                            </w:rPr>
                            <w:t xml:space="preserve"> Working Group</w:t>
                          </w:r>
                        </w:p>
                      </w:txbxContent>
                    </v:textbox>
                  </v:rect>
                  <v:line id="Straight Connector 48" o:spid="_x0000_s1049" style="position:absolute;visibility:visible;mso-wrap-style:square" from="15741,25336" to="15741,26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" strokeweight="2pt">
                    <v:shadow on="t" color="black" opacity="24903f" origin=",.5" offset="0,.55556mm"/>
                  </v:line>
                  <v:line id="Straight Connector 49" o:spid="_x0000_s1050" style="position:absolute;flip:x;visibility:visible;mso-wrap-style:square" from="37676,9045" to="37791,25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" strokeweight="2pt">
                    <v:shadow on="t" color="black" opacity="24903f" origin=",.5" offset="0,.55556mm"/>
                  </v:line>
                </v:group>
                <v:line id="Straight Connector 51" o:spid="_x0000_s1051" style="position:absolute;flip:x;visibility:visible;mso-wrap-style:square" from="51134,25360" to="51134,26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" strokeweight="2pt">
                  <v:shadow on="t" color="black" opacity="24903f" origin=",.5" offset="0,.55556mm"/>
                </v:line>
              </v:group>
            </w:pict>
          </mc:Fallback>
        </mc:AlternateContent>
      </w:r>
    </w:p>
    <w:p w:rsidR="00574E9D" w:rsidRPr="002503D4" w:rsidRDefault="00574E9D" w:rsidP="00574E9D">
      <w:pPr>
        <w:widowControl/>
        <w:contextualSpacing/>
        <w:rPr>
          <w:rFonts w:ascii="Times New Roman" w:hAnsi="Times New Roman" w:cs="Times New Roman"/>
          <w:sz w:val="24"/>
          <w:szCs w:val="24"/>
          <w:lang w:val="en-GB"/>
        </w:rPr>
      </w:pPr>
    </w:p>
    <w:p w:rsidR="00574E9D" w:rsidRPr="00CA7A8A" w:rsidRDefault="00574E9D" w:rsidP="00574E9D">
      <w:pPr>
        <w:widowControl/>
        <w:contextualSpacing/>
        <w:rPr>
          <w:rFonts w:ascii="Times New Roman" w:hAnsi="Times New Roman" w:cs="Times New Roman"/>
          <w:sz w:val="24"/>
          <w:szCs w:val="24"/>
          <w:lang w:val="en-GB"/>
        </w:rPr>
      </w:pPr>
    </w:p>
    <w:p w:rsidR="00574E9D" w:rsidRPr="00CA7A8A" w:rsidRDefault="00574E9D" w:rsidP="00574E9D">
      <w:pPr>
        <w:widowControl/>
        <w:contextualSpacing/>
        <w:rPr>
          <w:rFonts w:ascii="Times New Roman" w:hAnsi="Times New Roman" w:cs="Times New Roman"/>
          <w:sz w:val="24"/>
          <w:szCs w:val="24"/>
          <w:lang w:val="en-GB"/>
        </w:rPr>
      </w:pPr>
    </w:p>
    <w:p w:rsidR="00574E9D" w:rsidRPr="005F62A4" w:rsidRDefault="00574E9D" w:rsidP="00574E9D">
      <w:pPr>
        <w:widowControl/>
        <w:contextualSpacing/>
        <w:rPr>
          <w:rFonts w:ascii="Times New Roman" w:hAnsi="Times New Roman" w:cs="Times New Roman"/>
          <w:sz w:val="24"/>
          <w:szCs w:val="24"/>
          <w:lang w:val="en-GB"/>
        </w:rPr>
      </w:pPr>
    </w:p>
    <w:p w:rsidR="00574E9D" w:rsidRPr="005F62A4" w:rsidRDefault="00574E9D" w:rsidP="00574E9D">
      <w:pPr>
        <w:widowControl/>
        <w:contextualSpacing/>
        <w:rPr>
          <w:rFonts w:ascii="Times New Roman" w:hAnsi="Times New Roman" w:cs="Times New Roman"/>
          <w:sz w:val="24"/>
          <w:szCs w:val="24"/>
          <w:lang w:val="en-GB"/>
        </w:rPr>
      </w:pPr>
    </w:p>
    <w:p w:rsidR="00574E9D" w:rsidRPr="005F62A4" w:rsidRDefault="00574E9D" w:rsidP="00574E9D">
      <w:pPr>
        <w:widowControl/>
        <w:contextualSpacing/>
        <w:rPr>
          <w:rFonts w:ascii="Times New Roman" w:hAnsi="Times New Roman" w:cs="Times New Roman"/>
          <w:sz w:val="24"/>
          <w:szCs w:val="24"/>
          <w:lang w:val="en-GB"/>
        </w:rPr>
      </w:pPr>
    </w:p>
    <w:p w:rsidR="00574E9D" w:rsidRPr="005F62A4"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6F1B7F" w:rsidRDefault="00574E9D" w:rsidP="00574E9D">
      <w:pPr>
        <w:widowControl/>
        <w:contextualSpacing/>
        <w:rPr>
          <w:rFonts w:ascii="Times New Roman" w:hAnsi="Times New Roman" w:cs="Times New Roman"/>
          <w:sz w:val="24"/>
          <w:szCs w:val="24"/>
          <w:lang w:val="en-GB"/>
        </w:rPr>
      </w:pPr>
    </w:p>
    <w:p w:rsidR="00574E9D" w:rsidRPr="002007A0" w:rsidRDefault="00574E9D" w:rsidP="00574E9D">
      <w:pPr>
        <w:widowControl/>
        <w:contextualSpacing/>
        <w:rPr>
          <w:rFonts w:ascii="Times New Roman" w:hAnsi="Times New Roman" w:cs="Times New Roman"/>
          <w:sz w:val="24"/>
          <w:szCs w:val="24"/>
          <w:lang w:val="en-GB"/>
        </w:rPr>
      </w:pPr>
    </w:p>
    <w:p w:rsidR="00574E9D" w:rsidRPr="00C5504B" w:rsidRDefault="00574E9D" w:rsidP="00574E9D">
      <w:pPr>
        <w:widowControl/>
        <w:contextualSpacing/>
        <w:rPr>
          <w:rFonts w:ascii="Times New Roman" w:hAnsi="Times New Roman" w:cs="Times New Roman"/>
          <w:sz w:val="24"/>
          <w:szCs w:val="24"/>
          <w:lang w:val="en-GB"/>
        </w:rPr>
      </w:pPr>
    </w:p>
    <w:p w:rsidR="00574E9D" w:rsidRPr="00F712B5" w:rsidRDefault="00574E9D" w:rsidP="00574E9D">
      <w:pPr>
        <w:widowControl/>
        <w:contextualSpacing/>
        <w:rPr>
          <w:rFonts w:ascii="Times New Roman" w:hAnsi="Times New Roman" w:cs="Times New Roman"/>
          <w:sz w:val="24"/>
          <w:szCs w:val="24"/>
          <w:lang w:val="en-GB"/>
        </w:rPr>
      </w:pPr>
    </w:p>
    <w:p w:rsidR="00574E9D" w:rsidRPr="00BC1BA0"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574E9D" w:rsidRPr="00967FCA" w:rsidRDefault="00574E9D" w:rsidP="00574E9D">
      <w:pPr>
        <w:widowControl/>
        <w:contextualSpacing/>
        <w:rPr>
          <w:rFonts w:ascii="Times New Roman" w:hAnsi="Times New Roman" w:cs="Times New Roman"/>
          <w:sz w:val="24"/>
          <w:szCs w:val="24"/>
          <w:lang w:val="en-GB"/>
        </w:rPr>
      </w:pPr>
    </w:p>
    <w:p w:rsidR="00CD422E" w:rsidRDefault="00CD422E">
      <w:pPr>
        <w:widowControl/>
        <w:autoSpaceDE/>
        <w:autoSpaceDN/>
        <w:adjustRightInd/>
        <w:rPr>
          <w:rFonts w:ascii="Times New Roman" w:hAnsi="Times New Roman" w:cs="Times New Roman"/>
          <w:b/>
          <w:i/>
          <w:sz w:val="24"/>
          <w:szCs w:val="24"/>
          <w:lang w:val="en-GB"/>
        </w:rPr>
      </w:pPr>
    </w:p>
    <w:p w:rsidR="00574E9D" w:rsidRDefault="00574E9D">
      <w:pPr>
        <w:widowControl/>
        <w:autoSpaceDE/>
        <w:autoSpaceDN/>
        <w:adjustRightInd/>
        <w:rPr>
          <w:rFonts w:ascii="Times New Roman" w:hAnsi="Times New Roman" w:cs="Times New Roman"/>
          <w:b/>
          <w:i/>
          <w:sz w:val="24"/>
          <w:szCs w:val="24"/>
          <w:lang w:val="en-GB"/>
        </w:rPr>
      </w:pPr>
      <w:r>
        <w:rPr>
          <w:rFonts w:ascii="Times New Roman" w:hAnsi="Times New Roman" w:cs="Times New Roman"/>
          <w:b/>
          <w:i/>
          <w:sz w:val="24"/>
          <w:szCs w:val="24"/>
          <w:lang w:val="en-GB"/>
        </w:rPr>
        <w:br w:type="page"/>
      </w:r>
    </w:p>
    <w:p w:rsidR="00574E9D" w:rsidRDefault="00574E9D">
      <w:pPr>
        <w:widowControl/>
        <w:autoSpaceDE/>
        <w:autoSpaceDN/>
        <w:adjustRightInd/>
        <w:rPr>
          <w:rFonts w:ascii="Times New Roman" w:hAnsi="Times New Roman" w:cs="Times New Roman"/>
          <w:b/>
          <w:i/>
          <w:sz w:val="24"/>
          <w:szCs w:val="24"/>
          <w:lang w:val="en-GB"/>
        </w:rPr>
      </w:pPr>
    </w:p>
    <w:p w:rsidR="00CD422E" w:rsidRPr="004343B4" w:rsidRDefault="00CD422E" w:rsidP="00CD422E">
      <w:pPr>
        <w:widowControl/>
        <w:contextualSpacing/>
        <w:jc w:val="both"/>
        <w:rPr>
          <w:rFonts w:ascii="Times New Roman" w:hAnsi="Times New Roman" w:cs="Times New Roman"/>
          <w:b/>
          <w:sz w:val="24"/>
          <w:szCs w:val="24"/>
          <w:lang w:val="en-GB"/>
        </w:rPr>
      </w:pPr>
      <w:r>
        <w:rPr>
          <w:rFonts w:ascii="Times New Roman" w:hAnsi="Times New Roman" w:cs="Times New Roman"/>
          <w:b/>
          <w:sz w:val="24"/>
          <w:szCs w:val="24"/>
          <w:lang w:val="en-GB"/>
        </w:rPr>
        <w:t>2</w:t>
      </w:r>
      <w:r w:rsidRPr="004343B4">
        <w:rPr>
          <w:rFonts w:ascii="Times New Roman" w:hAnsi="Times New Roman" w:cs="Times New Roman"/>
          <w:b/>
          <w:sz w:val="24"/>
          <w:szCs w:val="24"/>
          <w:lang w:val="en-GB"/>
        </w:rPr>
        <w:t>.</w:t>
      </w:r>
      <w:r w:rsidRPr="004343B4">
        <w:rPr>
          <w:rFonts w:ascii="Times New Roman" w:hAnsi="Times New Roman" w:cs="Times New Roman"/>
          <w:b/>
          <w:sz w:val="24"/>
          <w:szCs w:val="24"/>
          <w:lang w:val="en-GB"/>
        </w:rPr>
        <w:tab/>
        <w:t>Introduction</w:t>
      </w:r>
    </w:p>
    <w:p w:rsidR="00CD422E" w:rsidRDefault="00CD422E" w:rsidP="00CD422E">
      <w:pPr>
        <w:widowControl/>
        <w:contextualSpacing/>
        <w:jc w:val="both"/>
        <w:rPr>
          <w:rFonts w:ascii="Times New Roman" w:hAnsi="Times New Roman" w:cs="Times New Roman"/>
          <w:sz w:val="24"/>
          <w:szCs w:val="24"/>
          <w:lang w:val="en-GB"/>
        </w:rPr>
      </w:pPr>
    </w:p>
    <w:p w:rsidR="00CD422E" w:rsidRPr="00967FCA" w:rsidRDefault="00CD422E" w:rsidP="00CD422E">
      <w:pPr>
        <w:widowControl/>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2.1</w:t>
      </w:r>
      <w:r w:rsidRPr="00967FCA">
        <w:rPr>
          <w:rFonts w:ascii="Times New Roman" w:hAnsi="Times New Roman" w:cs="Times New Roman"/>
          <w:sz w:val="24"/>
          <w:szCs w:val="24"/>
          <w:lang w:val="en-GB"/>
        </w:rPr>
        <w:tab/>
        <w:t xml:space="preserve">The </w:t>
      </w:r>
      <w:r>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Procedural Handbook is a publication adopted by </w:t>
      </w:r>
      <w:r>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It is intended to provide, for easy reference of all interested parties, a consolidation of material, particularly of a procedural nature, relevant to the work of the </w:t>
      </w:r>
      <w:r>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and its contributory bodies.    It also contains the working arrangements and internal instructions, developed by the Group for the practical application of its terms of reference and working methods.</w:t>
      </w:r>
    </w:p>
    <w:p w:rsidR="00CD422E" w:rsidRPr="00967FCA" w:rsidRDefault="00CD422E" w:rsidP="00CD422E">
      <w:pPr>
        <w:widowControl/>
        <w:contextualSpacing/>
        <w:jc w:val="both"/>
        <w:rPr>
          <w:rFonts w:ascii="Times New Roman" w:hAnsi="Times New Roman" w:cs="Times New Roman"/>
          <w:sz w:val="24"/>
          <w:szCs w:val="24"/>
          <w:lang w:val="en-GB"/>
        </w:rPr>
      </w:pPr>
    </w:p>
    <w:p w:rsidR="00CD422E" w:rsidRPr="00967FCA" w:rsidRDefault="00CD422E" w:rsidP="00CD422E">
      <w:pPr>
        <w:widowControl/>
        <w:ind w:left="709"/>
        <w:contextualSpacing/>
        <w:jc w:val="both"/>
        <w:rPr>
          <w:rFonts w:ascii="Times New Roman" w:hAnsi="Times New Roman" w:cs="Times New Roman"/>
          <w:i/>
          <w:sz w:val="24"/>
          <w:szCs w:val="24"/>
          <w:lang w:val="en-GB"/>
        </w:rPr>
      </w:pPr>
      <w:r w:rsidRPr="00967FCA">
        <w:rPr>
          <w:rFonts w:ascii="Times New Roman" w:hAnsi="Times New Roman" w:cs="Times New Roman"/>
          <w:i/>
          <w:sz w:val="24"/>
          <w:szCs w:val="24"/>
          <w:u w:val="single"/>
          <w:lang w:val="en-GB"/>
        </w:rPr>
        <w:t>Note</w:t>
      </w:r>
      <w:r w:rsidRPr="00967FCA">
        <w:rPr>
          <w:rFonts w:ascii="Times New Roman" w:hAnsi="Times New Roman" w:cs="Times New Roman"/>
          <w:i/>
          <w:sz w:val="24"/>
          <w:szCs w:val="24"/>
          <w:lang w:val="en-GB"/>
        </w:rPr>
        <w:t>:</w:t>
      </w:r>
    </w:p>
    <w:p w:rsidR="00CD422E" w:rsidRPr="00967FCA" w:rsidRDefault="00CD422E" w:rsidP="00CD422E">
      <w:pPr>
        <w:widowControl/>
        <w:ind w:left="709"/>
        <w:contextualSpacing/>
        <w:jc w:val="both"/>
        <w:rPr>
          <w:rFonts w:ascii="Times New Roman" w:hAnsi="Times New Roman" w:cs="Times New Roman"/>
          <w:i/>
          <w:sz w:val="24"/>
          <w:szCs w:val="24"/>
          <w:lang w:val="en-GB"/>
        </w:rPr>
      </w:pPr>
    </w:p>
    <w:p w:rsidR="00CD422E" w:rsidRPr="00967FCA" w:rsidRDefault="00CD422E" w:rsidP="00CD422E">
      <w:pPr>
        <w:widowControl/>
        <w:ind w:left="709"/>
        <w:contextualSpacing/>
        <w:jc w:val="both"/>
        <w:rPr>
          <w:rFonts w:ascii="Times New Roman" w:hAnsi="Times New Roman" w:cs="Times New Roman"/>
          <w:i/>
          <w:sz w:val="24"/>
          <w:szCs w:val="24"/>
          <w:lang w:val="en-GB"/>
        </w:rPr>
      </w:pPr>
      <w:r w:rsidRPr="00967FCA">
        <w:rPr>
          <w:rFonts w:ascii="Times New Roman" w:hAnsi="Times New Roman" w:cs="Times New Roman"/>
          <w:i/>
          <w:sz w:val="24"/>
          <w:szCs w:val="24"/>
          <w:lang w:val="en-GB"/>
        </w:rPr>
        <w:t>In this Handbook, the words “working arrangements” and “working methods” have been used interchangeably. They do not however, always have the same connotation in all contexts.</w:t>
      </w:r>
    </w:p>
    <w:p w:rsidR="00CD422E" w:rsidRPr="00967FCA" w:rsidRDefault="00CD422E" w:rsidP="00CD422E">
      <w:pPr>
        <w:widowControl/>
        <w:ind w:left="709"/>
        <w:contextualSpacing/>
        <w:jc w:val="both"/>
        <w:rPr>
          <w:rFonts w:ascii="Times New Roman" w:hAnsi="Times New Roman" w:cs="Times New Roman"/>
          <w:sz w:val="24"/>
          <w:szCs w:val="24"/>
          <w:lang w:val="en-GB"/>
        </w:rPr>
      </w:pPr>
    </w:p>
    <w:p w:rsidR="00CD422E" w:rsidRPr="00FD267E" w:rsidRDefault="00CD422E" w:rsidP="00FD267E">
      <w:pPr>
        <w:widowControl/>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2.2</w:t>
      </w:r>
      <w:r w:rsidRPr="00967FCA">
        <w:rPr>
          <w:rFonts w:ascii="Times New Roman" w:hAnsi="Times New Roman" w:cs="Times New Roman"/>
          <w:sz w:val="24"/>
          <w:szCs w:val="24"/>
          <w:lang w:val="en-GB"/>
        </w:rPr>
        <w:tab/>
        <w:t xml:space="preserve">This </w:t>
      </w:r>
      <w:r>
        <w:rPr>
          <w:rFonts w:ascii="Times New Roman" w:hAnsi="Times New Roman" w:cs="Times New Roman"/>
          <w:sz w:val="24"/>
          <w:szCs w:val="24"/>
          <w:lang w:val="en-GB"/>
        </w:rPr>
        <w:t>First</w:t>
      </w:r>
      <w:r w:rsidRPr="00B81E5B">
        <w:rPr>
          <w:rFonts w:ascii="Times New Roman" w:hAnsi="Times New Roman" w:cs="Times New Roman"/>
          <w:sz w:val="24"/>
          <w:szCs w:val="24"/>
          <w:lang w:val="en-GB"/>
        </w:rPr>
        <w:t xml:space="preserve"> Edition of the </w:t>
      </w:r>
      <w:r>
        <w:rPr>
          <w:rFonts w:ascii="Times New Roman" w:hAnsi="Times New Roman" w:cs="Times New Roman"/>
          <w:sz w:val="24"/>
          <w:szCs w:val="24"/>
          <w:lang w:val="en-GB"/>
        </w:rPr>
        <w:t>SAT</w:t>
      </w:r>
      <w:r w:rsidRPr="00B81E5B">
        <w:rPr>
          <w:rFonts w:ascii="Times New Roman" w:hAnsi="Times New Roman" w:cs="Times New Roman"/>
          <w:sz w:val="24"/>
          <w:szCs w:val="24"/>
          <w:lang w:val="en-GB"/>
        </w:rPr>
        <w:t xml:space="preserve"> Procedural Handbook reflects the recommendations from </w:t>
      </w:r>
      <w:r>
        <w:rPr>
          <w:rFonts w:ascii="Times New Roman" w:hAnsi="Times New Roman" w:cs="Times New Roman"/>
          <w:sz w:val="24"/>
          <w:szCs w:val="24"/>
          <w:lang w:val="en-GB"/>
        </w:rPr>
        <w:t xml:space="preserve">SAT members to review and revise the Terms of Reference, Organization, Working Methods and Arrangement in order to </w:t>
      </w:r>
      <w:r w:rsidRPr="00B81E5B">
        <w:rPr>
          <w:rFonts w:ascii="Times New Roman" w:hAnsi="Times New Roman" w:cs="Times New Roman"/>
          <w:sz w:val="24"/>
          <w:szCs w:val="24"/>
          <w:lang w:val="en-GB"/>
        </w:rPr>
        <w:t>improve</w:t>
      </w:r>
      <w:r>
        <w:rPr>
          <w:rFonts w:ascii="Times New Roman" w:hAnsi="Times New Roman" w:cs="Times New Roman"/>
          <w:sz w:val="24"/>
          <w:szCs w:val="24"/>
          <w:lang w:val="en-GB"/>
        </w:rPr>
        <w:t xml:space="preserve"> the efficiency of the SAT</w:t>
      </w:r>
      <w:r w:rsidR="00FD267E">
        <w:rPr>
          <w:rFonts w:ascii="Times New Roman" w:hAnsi="Times New Roman" w:cs="Times New Roman"/>
          <w:sz w:val="24"/>
          <w:szCs w:val="24"/>
          <w:lang w:val="en-GB"/>
        </w:rPr>
        <w:t>.</w:t>
      </w:r>
    </w:p>
    <w:p w:rsidR="00CD422E" w:rsidRPr="00967FCA" w:rsidRDefault="00CD422E" w:rsidP="00CD422E">
      <w:pPr>
        <w:contextualSpacing/>
        <w:rPr>
          <w:rFonts w:ascii="Times New Roman" w:hAnsi="Times New Roman" w:cs="Times New Roman"/>
          <w:sz w:val="24"/>
          <w:szCs w:val="24"/>
          <w:lang w:val="en-GB" w:eastAsia="en-GB"/>
        </w:rPr>
      </w:pPr>
    </w:p>
    <w:p w:rsidR="00CD422E" w:rsidRPr="00B81E5B" w:rsidRDefault="00CD422E" w:rsidP="00CD422E">
      <w:pPr>
        <w:widowControl/>
        <w:contextualSpacing/>
        <w:jc w:val="both"/>
        <w:rPr>
          <w:rFonts w:ascii="Times New Roman" w:hAnsi="Times New Roman" w:cs="Times New Roman"/>
          <w:b/>
          <w:sz w:val="24"/>
          <w:szCs w:val="24"/>
          <w:lang w:val="en-GB"/>
        </w:rPr>
      </w:pPr>
      <w:r w:rsidRPr="00B81E5B">
        <w:rPr>
          <w:rFonts w:ascii="Times New Roman" w:hAnsi="Times New Roman" w:cs="Times New Roman"/>
          <w:b/>
          <w:sz w:val="24"/>
          <w:szCs w:val="24"/>
          <w:lang w:val="en-GB"/>
        </w:rPr>
        <w:t>Organization of the Handbook</w:t>
      </w:r>
    </w:p>
    <w:p w:rsidR="00CD422E" w:rsidRPr="002503D4" w:rsidRDefault="00CD422E" w:rsidP="00CD422E">
      <w:pPr>
        <w:widowControl/>
        <w:contextualSpacing/>
        <w:jc w:val="both"/>
        <w:rPr>
          <w:rFonts w:ascii="Times New Roman" w:hAnsi="Times New Roman" w:cs="Times New Roman"/>
          <w:sz w:val="24"/>
          <w:szCs w:val="24"/>
          <w:lang w:val="en-GB"/>
        </w:rPr>
      </w:pPr>
    </w:p>
    <w:p w:rsidR="00CD422E" w:rsidRPr="002503D4" w:rsidRDefault="00CD422E" w:rsidP="00CD422E">
      <w:pPr>
        <w:widowControl/>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w:t>
      </w:r>
      <w:r w:rsidRPr="002503D4">
        <w:rPr>
          <w:rFonts w:ascii="Times New Roman" w:hAnsi="Times New Roman" w:cs="Times New Roman"/>
          <w:sz w:val="24"/>
          <w:szCs w:val="24"/>
          <w:lang w:val="en-GB"/>
        </w:rPr>
        <w:t>.</w:t>
      </w:r>
      <w:r>
        <w:rPr>
          <w:rFonts w:ascii="Times New Roman" w:hAnsi="Times New Roman" w:cs="Times New Roman"/>
          <w:sz w:val="24"/>
          <w:szCs w:val="24"/>
          <w:lang w:val="en-GB"/>
        </w:rPr>
        <w:t>5</w:t>
      </w:r>
      <w:r w:rsidRPr="002503D4">
        <w:rPr>
          <w:rFonts w:ascii="Times New Roman" w:hAnsi="Times New Roman" w:cs="Times New Roman"/>
          <w:sz w:val="24"/>
          <w:szCs w:val="24"/>
          <w:lang w:val="en-GB"/>
        </w:rPr>
        <w:tab/>
      </w:r>
      <w:r w:rsidRPr="002503D4">
        <w:rPr>
          <w:rFonts w:ascii="Times New Roman" w:hAnsi="Times New Roman" w:cs="Times New Roman"/>
          <w:sz w:val="24"/>
          <w:szCs w:val="24"/>
          <w:lang w:val="en-GB"/>
        </w:rPr>
        <w:tab/>
        <w:t xml:space="preserve">The Handbook is organized in </w:t>
      </w:r>
      <w:r w:rsidR="00AF777A" w:rsidRPr="006F1B7F">
        <w:rPr>
          <w:rFonts w:ascii="Times New Roman" w:hAnsi="Times New Roman" w:cs="Times New Roman"/>
          <w:sz w:val="24"/>
          <w:szCs w:val="24"/>
          <w:lang w:val="en-GB"/>
        </w:rPr>
        <w:t>Sections and</w:t>
      </w:r>
      <w:r w:rsidRPr="00C5504B">
        <w:rPr>
          <w:rFonts w:ascii="Times New Roman" w:hAnsi="Times New Roman" w:cs="Times New Roman"/>
          <w:sz w:val="24"/>
          <w:szCs w:val="24"/>
          <w:lang w:val="en-GB"/>
        </w:rPr>
        <w:t xml:space="preserve"> P</w:t>
      </w:r>
      <w:r w:rsidRPr="00F712B5">
        <w:rPr>
          <w:rFonts w:ascii="Times New Roman" w:hAnsi="Times New Roman" w:cs="Times New Roman"/>
          <w:sz w:val="24"/>
          <w:szCs w:val="24"/>
          <w:lang w:val="en-GB"/>
        </w:rPr>
        <w:t>art</w:t>
      </w:r>
      <w:r w:rsidR="00712F49">
        <w:rPr>
          <w:rFonts w:ascii="Times New Roman" w:hAnsi="Times New Roman" w:cs="Times New Roman"/>
          <w:sz w:val="24"/>
          <w:szCs w:val="24"/>
          <w:lang w:val="en-GB"/>
        </w:rPr>
        <w:t>s</w:t>
      </w:r>
      <w:r w:rsidRPr="00B81E5B">
        <w:rPr>
          <w:rFonts w:ascii="Times New Roman" w:hAnsi="Times New Roman" w:cs="Times New Roman"/>
          <w:sz w:val="24"/>
          <w:szCs w:val="24"/>
          <w:lang w:val="en-GB"/>
        </w:rPr>
        <w:t xml:space="preserve"> headin</w:t>
      </w:r>
      <w:r w:rsidRPr="002503D4">
        <w:rPr>
          <w:rFonts w:ascii="Times New Roman" w:hAnsi="Times New Roman" w:cs="Times New Roman"/>
          <w:sz w:val="24"/>
          <w:szCs w:val="24"/>
          <w:lang w:val="en-GB"/>
        </w:rPr>
        <w:t>gs describing the terms of reference, composition, position in ICAO, working arrangements, rules of procedure and practices governing the conduct of business.</w:t>
      </w:r>
    </w:p>
    <w:p w:rsidR="00CD422E" w:rsidRPr="00CA7A8A" w:rsidRDefault="00CD422E" w:rsidP="00CD422E">
      <w:pPr>
        <w:widowControl/>
        <w:contextualSpacing/>
        <w:jc w:val="both"/>
        <w:rPr>
          <w:rFonts w:ascii="Times New Roman" w:hAnsi="Times New Roman" w:cs="Times New Roman"/>
          <w:sz w:val="24"/>
          <w:szCs w:val="24"/>
          <w:lang w:val="en-GB"/>
        </w:rPr>
      </w:pPr>
    </w:p>
    <w:p w:rsidR="00CD422E" w:rsidRPr="005F62A4" w:rsidRDefault="00CD422E" w:rsidP="00CD422E">
      <w:pPr>
        <w:widowControl/>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w:t>
      </w:r>
      <w:r w:rsidRPr="005F62A4">
        <w:rPr>
          <w:rFonts w:ascii="Times New Roman" w:hAnsi="Times New Roman" w:cs="Times New Roman"/>
          <w:sz w:val="24"/>
          <w:szCs w:val="24"/>
          <w:lang w:val="en-GB"/>
        </w:rPr>
        <w:t>.</w:t>
      </w:r>
      <w:r>
        <w:rPr>
          <w:rFonts w:ascii="Times New Roman" w:hAnsi="Times New Roman" w:cs="Times New Roman"/>
          <w:sz w:val="24"/>
          <w:szCs w:val="24"/>
          <w:lang w:val="en-GB"/>
        </w:rPr>
        <w:t>6</w:t>
      </w:r>
      <w:r w:rsidRPr="005F62A4">
        <w:rPr>
          <w:rFonts w:ascii="Times New Roman" w:hAnsi="Times New Roman" w:cs="Times New Roman"/>
          <w:sz w:val="24"/>
          <w:szCs w:val="24"/>
          <w:lang w:val="en-GB"/>
        </w:rPr>
        <w:tab/>
      </w:r>
      <w:r w:rsidRPr="005F62A4">
        <w:rPr>
          <w:rFonts w:ascii="Times New Roman" w:hAnsi="Times New Roman" w:cs="Times New Roman"/>
          <w:sz w:val="24"/>
          <w:szCs w:val="24"/>
          <w:lang w:val="en-GB"/>
        </w:rPr>
        <w:tab/>
        <w:t>The framework of Section and Part headings, as well as the page numbering has been devised so as to provide flexibility, facilitating the revision or the addition of new material.  Each Section is self-contained and includes an introduction giving its purpose and status and a detailed table of contents which serves also as the subject index and checklist for the current pages.</w:t>
      </w:r>
    </w:p>
    <w:p w:rsidR="00CD422E" w:rsidRPr="005F62A4" w:rsidRDefault="00CD422E" w:rsidP="00CD422E">
      <w:pPr>
        <w:widowControl/>
        <w:contextualSpacing/>
        <w:jc w:val="both"/>
        <w:rPr>
          <w:rFonts w:ascii="Times New Roman" w:hAnsi="Times New Roman" w:cs="Times New Roman"/>
          <w:sz w:val="24"/>
          <w:szCs w:val="24"/>
          <w:lang w:val="en-GB"/>
        </w:rPr>
      </w:pPr>
    </w:p>
    <w:p w:rsidR="00CD422E" w:rsidRPr="006F1B7F" w:rsidRDefault="00CD422E" w:rsidP="00CD422E">
      <w:pPr>
        <w:widowControl/>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w:t>
      </w:r>
      <w:r w:rsidRPr="006F1B7F">
        <w:rPr>
          <w:rFonts w:ascii="Times New Roman" w:hAnsi="Times New Roman" w:cs="Times New Roman"/>
          <w:sz w:val="24"/>
          <w:szCs w:val="24"/>
          <w:lang w:val="en-GB"/>
        </w:rPr>
        <w:t>.</w:t>
      </w:r>
      <w:r>
        <w:rPr>
          <w:rFonts w:ascii="Times New Roman" w:hAnsi="Times New Roman" w:cs="Times New Roman"/>
          <w:sz w:val="24"/>
          <w:szCs w:val="24"/>
          <w:lang w:val="en-GB"/>
        </w:rPr>
        <w:t>7</w:t>
      </w:r>
      <w:r w:rsidRPr="006F1B7F">
        <w:rPr>
          <w:rFonts w:ascii="Times New Roman" w:hAnsi="Times New Roman" w:cs="Times New Roman"/>
          <w:sz w:val="24"/>
          <w:szCs w:val="24"/>
          <w:lang w:val="en-GB"/>
        </w:rPr>
        <w:tab/>
      </w:r>
      <w:r w:rsidRPr="006F1B7F">
        <w:rPr>
          <w:rFonts w:ascii="Times New Roman" w:hAnsi="Times New Roman" w:cs="Times New Roman"/>
          <w:sz w:val="24"/>
          <w:szCs w:val="24"/>
          <w:lang w:val="en-GB"/>
        </w:rPr>
        <w:tab/>
        <w:t xml:space="preserve">The Procedural Handbook will be made available to Members and Observers of </w:t>
      </w:r>
      <w:r>
        <w:rPr>
          <w:rFonts w:ascii="Times New Roman" w:hAnsi="Times New Roman" w:cs="Times New Roman"/>
          <w:sz w:val="24"/>
          <w:szCs w:val="24"/>
          <w:lang w:val="en-GB"/>
        </w:rPr>
        <w:t>SAT</w:t>
      </w:r>
      <w:r w:rsidRPr="006F1B7F">
        <w:rPr>
          <w:rFonts w:ascii="Times New Roman" w:hAnsi="Times New Roman" w:cs="Times New Roman"/>
          <w:sz w:val="24"/>
          <w:szCs w:val="24"/>
          <w:lang w:val="en-GB"/>
        </w:rPr>
        <w:t xml:space="preserve">, the ICAO Secretariat, and to other States and international organizations participating in meetings, contributing to, or having interest in the work of the </w:t>
      </w:r>
      <w:r>
        <w:rPr>
          <w:rFonts w:ascii="Times New Roman" w:hAnsi="Times New Roman" w:cs="Times New Roman"/>
          <w:sz w:val="24"/>
          <w:szCs w:val="24"/>
          <w:lang w:val="en-GB"/>
        </w:rPr>
        <w:t>SAT</w:t>
      </w:r>
      <w:r w:rsidRPr="006F1B7F">
        <w:rPr>
          <w:rFonts w:ascii="Times New Roman" w:hAnsi="Times New Roman" w:cs="Times New Roman"/>
          <w:sz w:val="24"/>
          <w:szCs w:val="24"/>
          <w:lang w:val="en-GB"/>
        </w:rPr>
        <w:t xml:space="preserve"> and/or its contributory bodies. </w:t>
      </w:r>
    </w:p>
    <w:p w:rsidR="00CD422E" w:rsidRPr="006F1B7F" w:rsidRDefault="00CD422E" w:rsidP="00CD422E">
      <w:pPr>
        <w:widowControl/>
        <w:contextualSpacing/>
        <w:jc w:val="both"/>
        <w:rPr>
          <w:rFonts w:ascii="Times New Roman" w:hAnsi="Times New Roman" w:cs="Times New Roman"/>
          <w:sz w:val="24"/>
          <w:szCs w:val="24"/>
          <w:lang w:val="en-GB"/>
        </w:rPr>
      </w:pPr>
    </w:p>
    <w:p w:rsidR="00664FDF" w:rsidRPr="00CA7A8A" w:rsidRDefault="00664FDF" w:rsidP="00BF0EAA">
      <w:pPr>
        <w:widowControl/>
        <w:contextualSpacing/>
        <w:jc w:val="center"/>
        <w:rPr>
          <w:rFonts w:ascii="Times New Roman" w:hAnsi="Times New Roman" w:cs="Times New Roman"/>
          <w:b/>
          <w:i/>
          <w:sz w:val="24"/>
          <w:szCs w:val="24"/>
          <w:lang w:val="en-GB"/>
        </w:rPr>
      </w:pPr>
      <w:r w:rsidRPr="00CA7A8A">
        <w:rPr>
          <w:rFonts w:ascii="Times New Roman" w:hAnsi="Times New Roman" w:cs="Times New Roman"/>
          <w:b/>
          <w:i/>
          <w:sz w:val="24"/>
          <w:szCs w:val="24"/>
          <w:lang w:val="en-GB"/>
        </w:rPr>
        <w:br w:type="page"/>
      </w:r>
    </w:p>
    <w:p w:rsidR="00762295" w:rsidRPr="006D1CCA" w:rsidRDefault="00762295" w:rsidP="00BF0EAA">
      <w:pPr>
        <w:pStyle w:val="En-ttedetabledesmatires"/>
        <w:spacing w:before="0" w:line="240" w:lineRule="auto"/>
        <w:rPr>
          <w:rFonts w:ascii="Times New Roman" w:hAnsi="Times New Roman"/>
          <w:color w:val="auto"/>
          <w:sz w:val="24"/>
          <w:szCs w:val="24"/>
          <w:lang w:val="en-GB"/>
        </w:rPr>
      </w:pPr>
      <w:r w:rsidRPr="006D1CCA">
        <w:rPr>
          <w:rFonts w:ascii="Times New Roman" w:hAnsi="Times New Roman"/>
          <w:color w:val="auto"/>
          <w:sz w:val="24"/>
          <w:szCs w:val="24"/>
          <w:lang w:val="en-GB"/>
        </w:rPr>
        <w:t>Table of Contents</w:t>
      </w:r>
    </w:p>
    <w:p w:rsidR="00762295" w:rsidRPr="006D1CCA" w:rsidRDefault="00762295" w:rsidP="00BF0EAA">
      <w:pPr>
        <w:contextualSpacing/>
        <w:rPr>
          <w:rFonts w:ascii="Times New Roman" w:hAnsi="Times New Roman" w:cs="Times New Roman"/>
          <w:sz w:val="24"/>
          <w:szCs w:val="24"/>
          <w:lang w:val="en-GB" w:eastAsia="ja-JP"/>
        </w:rPr>
      </w:pPr>
    </w:p>
    <w:p w:rsidR="00F26C8F" w:rsidRPr="006D1CCA" w:rsidRDefault="00762295">
      <w:pPr>
        <w:pStyle w:val="TM2"/>
        <w:rPr>
          <w:rStyle w:val="Lienhypertexte"/>
          <w:lang w:val="en-GB"/>
        </w:rPr>
      </w:pPr>
      <w:r w:rsidRPr="006D1CCA">
        <w:rPr>
          <w:rFonts w:cs="Times New Roman"/>
          <w:lang w:val="en-GB"/>
        </w:rPr>
        <w:fldChar w:fldCharType="begin"/>
      </w:r>
      <w:r w:rsidRPr="006D1CCA">
        <w:rPr>
          <w:rFonts w:cs="Times New Roman"/>
          <w:lang w:val="en-GB"/>
        </w:rPr>
        <w:instrText xml:space="preserve"> TOC \o "1-3" \h \z \u </w:instrText>
      </w:r>
      <w:r w:rsidRPr="006D1CCA">
        <w:rPr>
          <w:rFonts w:cs="Times New Roman"/>
          <w:lang w:val="en-GB"/>
        </w:rPr>
        <w:fldChar w:fldCharType="separate"/>
      </w:r>
      <w:hyperlink w:anchor="_Toc391469856" w:history="1">
        <w:r w:rsidR="00F26C8F" w:rsidRPr="006D1CCA">
          <w:rPr>
            <w:rStyle w:val="Lienhypertexte"/>
            <w:lang w:val="en-GB"/>
          </w:rPr>
          <w:t>RECORD OF AMENDMENTS</w:t>
        </w:r>
        <w:r w:rsidR="00F26C8F" w:rsidRPr="006D1CCA">
          <w:rPr>
            <w:rFonts w:cs="Times New Roman"/>
            <w:webHidden/>
            <w:lang w:val="en-GB"/>
          </w:rPr>
          <w:tab/>
        </w:r>
      </w:hyperlink>
    </w:p>
    <w:p w:rsidR="006D1CCA" w:rsidRPr="006D1CCA" w:rsidRDefault="006D1CCA" w:rsidP="008627A4">
      <w:pPr>
        <w:ind w:right="-43"/>
        <w:rPr>
          <w:rFonts w:ascii="Times New Roman" w:hAnsi="Times New Roman" w:cs="Times New Roman"/>
          <w:noProof/>
          <w:sz w:val="24"/>
          <w:szCs w:val="24"/>
          <w:lang w:val="en-GB"/>
        </w:rPr>
      </w:pPr>
      <w:r w:rsidRPr="006D1CCA">
        <w:rPr>
          <w:rFonts w:ascii="Times New Roman" w:hAnsi="Times New Roman" w:cs="Times New Roman"/>
          <w:sz w:val="24"/>
          <w:szCs w:val="24"/>
          <w:lang w:val="en-GB"/>
        </w:rPr>
        <w:t xml:space="preserve">FOREWORD </w:t>
      </w:r>
      <w:r w:rsidRPr="006D1CCA">
        <w:rPr>
          <w:rFonts w:ascii="Times New Roman" w:hAnsi="Times New Roman" w:cs="Times New Roman"/>
          <w:noProof/>
          <w:sz w:val="24"/>
          <w:szCs w:val="24"/>
          <w:lang w:val="en-GB"/>
        </w:rPr>
        <w:t>………………………………………………………………………………...</w:t>
      </w:r>
    </w:p>
    <w:p w:rsidR="00F26C8F" w:rsidRPr="006D1CCA" w:rsidRDefault="00406D45">
      <w:pPr>
        <w:pStyle w:val="TM2"/>
        <w:rPr>
          <w:rFonts w:cs="Times New Roman"/>
          <w:lang w:val="en-GB"/>
        </w:rPr>
      </w:pPr>
      <w:hyperlink r:id="rId9" w:anchor="_Toc391469857" w:history="1">
        <w:r w:rsidR="00343CF9">
          <w:rPr>
            <w:rStyle w:val="Lienhypertexte"/>
            <w:lang w:val="en-GB"/>
          </w:rPr>
          <w:t>SAT</w:t>
        </w:r>
        <w:r w:rsidR="00FD267E">
          <w:rPr>
            <w:rStyle w:val="Lienhypertexte"/>
            <w:lang w:val="en-GB"/>
          </w:rPr>
          <w:t xml:space="preserve"> ORGANIZATIONAL CHART - 2019</w:t>
        </w:r>
        <w:r w:rsidR="00F26C8F" w:rsidRPr="006D1CCA">
          <w:rPr>
            <w:rFonts w:cs="Times New Roman"/>
            <w:webHidden/>
            <w:lang w:val="en-GB"/>
          </w:rPr>
          <w:tab/>
        </w:r>
      </w:hyperlink>
    </w:p>
    <w:p w:rsidR="00F26C8F" w:rsidRPr="006D1CCA" w:rsidRDefault="009479C7">
      <w:pPr>
        <w:pStyle w:val="TM1"/>
        <w:tabs>
          <w:tab w:val="right" w:leader="dot" w:pos="9019"/>
        </w:tabs>
        <w:rPr>
          <w:rStyle w:val="Lienhypertexte"/>
          <w:lang w:val="en-GB"/>
        </w:rPr>
      </w:pPr>
      <w:r w:rsidRPr="006D1CCA">
        <w:rPr>
          <w:rStyle w:val="Lienhypertexte"/>
          <w:lang w:val="en-GB"/>
        </w:rPr>
        <w:t xml:space="preserve">      </w:t>
      </w:r>
    </w:p>
    <w:p w:rsidR="00F26C8F" w:rsidRPr="006D1CCA" w:rsidRDefault="00406D45">
      <w:pPr>
        <w:pStyle w:val="TM1"/>
        <w:tabs>
          <w:tab w:val="right" w:leader="dot" w:pos="9019"/>
        </w:tabs>
        <w:rPr>
          <w:rFonts w:cs="Times New Roman"/>
          <w:lang w:val="en-GB"/>
        </w:rPr>
      </w:pPr>
      <w:hyperlink w:anchor="_Toc391469859" w:history="1">
        <w:r w:rsidR="00F26C8F" w:rsidRPr="006D1CCA">
          <w:rPr>
            <w:rStyle w:val="Lienhypertexte"/>
            <w:lang w:val="en-GB"/>
          </w:rPr>
          <w:t xml:space="preserve">PART I - </w:t>
        </w:r>
        <w:r w:rsidR="00F26C8F" w:rsidRPr="006D1CCA">
          <w:rPr>
            <w:rFonts w:cs="Times New Roman"/>
            <w:lang w:val="en-GB"/>
          </w:rPr>
          <w:tab/>
        </w:r>
        <w:r w:rsidR="00F26C8F" w:rsidRPr="006D1CCA">
          <w:rPr>
            <w:rStyle w:val="Lienhypertexte"/>
            <w:lang w:val="en-GB"/>
          </w:rPr>
          <w:t xml:space="preserve">TERMS OF REFERENCE OF THE </w:t>
        </w:r>
        <w:r w:rsidR="00FD267E">
          <w:rPr>
            <w:rStyle w:val="Lienhypertexte"/>
            <w:lang w:val="en-GB"/>
          </w:rPr>
          <w:t>SAT</w:t>
        </w:r>
        <w:r w:rsidR="00F26C8F" w:rsidRPr="006D1CCA">
          <w:rPr>
            <w:rStyle w:val="Lienhypertexte"/>
            <w:lang w:val="en-GB"/>
          </w:rPr>
          <w:t xml:space="preserve"> GROUP</w:t>
        </w:r>
        <w:r w:rsidR="00F26C8F" w:rsidRPr="006D1CCA">
          <w:rPr>
            <w:rFonts w:cs="Times New Roman"/>
            <w:webHidden/>
            <w:lang w:val="en-GB"/>
          </w:rPr>
          <w:tab/>
        </w:r>
      </w:hyperlink>
    </w:p>
    <w:p w:rsidR="00F26C8F" w:rsidRPr="006D1CCA" w:rsidRDefault="00F26C8F">
      <w:pPr>
        <w:pStyle w:val="TM2"/>
        <w:rPr>
          <w:rStyle w:val="Lienhypertexte"/>
          <w:lang w:val="en-GB"/>
        </w:rPr>
      </w:pPr>
    </w:p>
    <w:p w:rsidR="00F26C8F" w:rsidRPr="006D1CCA" w:rsidRDefault="00406D45">
      <w:pPr>
        <w:pStyle w:val="TM2"/>
        <w:rPr>
          <w:rFonts w:cs="Times New Roman"/>
          <w:lang w:val="en-GB"/>
        </w:rPr>
      </w:pPr>
      <w:hyperlink w:anchor="_Toc391469860" w:history="1">
        <w:r w:rsidR="00F26C8F" w:rsidRPr="006D1CCA">
          <w:rPr>
            <w:rStyle w:val="Lienhypertexte"/>
            <w:lang w:val="en-GB"/>
          </w:rPr>
          <w:t>1.</w:t>
        </w:r>
        <w:r w:rsidR="00F26C8F" w:rsidRPr="006D1CCA">
          <w:rPr>
            <w:rFonts w:cs="Times New Roman"/>
            <w:lang w:val="en-GB"/>
          </w:rPr>
          <w:tab/>
        </w:r>
        <w:r w:rsidR="00F26C8F" w:rsidRPr="006D1CCA">
          <w:rPr>
            <w:rStyle w:val="Lienhypertexte"/>
            <w:lang w:val="en-GB"/>
          </w:rPr>
          <w:t>Background</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61" w:history="1">
        <w:r w:rsidR="00F26C8F" w:rsidRPr="006D1CCA">
          <w:rPr>
            <w:rStyle w:val="Lienhypertexte"/>
            <w:lang w:val="en-GB"/>
          </w:rPr>
          <w:t>2.</w:t>
        </w:r>
        <w:r w:rsidR="00F26C8F" w:rsidRPr="006D1CCA">
          <w:rPr>
            <w:rFonts w:cs="Times New Roman"/>
            <w:lang w:val="en-GB"/>
          </w:rPr>
          <w:tab/>
        </w:r>
        <w:r w:rsidR="00F26C8F" w:rsidRPr="006D1CCA">
          <w:rPr>
            <w:rStyle w:val="Lienhypertexte"/>
            <w:lang w:val="en-GB"/>
          </w:rPr>
          <w:t>Terms of reference</w:t>
        </w:r>
        <w:r w:rsidR="00F26C8F" w:rsidRPr="006D1CCA">
          <w:rPr>
            <w:rFonts w:cs="Times New Roman"/>
            <w:webHidden/>
            <w:lang w:val="en-GB"/>
          </w:rPr>
          <w:tab/>
        </w:r>
      </w:hyperlink>
    </w:p>
    <w:p w:rsidR="00F26C8F" w:rsidRPr="00C656C8" w:rsidRDefault="00406D45">
      <w:pPr>
        <w:pStyle w:val="TM2"/>
        <w:rPr>
          <w:rFonts w:cs="Times New Roman"/>
          <w:lang w:val="en-GB"/>
        </w:rPr>
      </w:pPr>
      <w:hyperlink w:anchor="_Toc391469862" w:history="1">
        <w:r w:rsidR="00F26C8F" w:rsidRPr="006D1CCA">
          <w:rPr>
            <w:rStyle w:val="Lienhypertexte"/>
            <w:lang w:val="en-GB"/>
          </w:rPr>
          <w:t>3.</w:t>
        </w:r>
        <w:r w:rsidR="00F26C8F" w:rsidRPr="006D1CCA">
          <w:rPr>
            <w:rFonts w:cs="Times New Roman"/>
            <w:lang w:val="en-GB"/>
          </w:rPr>
          <w:tab/>
        </w:r>
        <w:r w:rsidR="00F26C8F" w:rsidRPr="006D1CCA">
          <w:rPr>
            <w:rStyle w:val="Lienhypertexte"/>
            <w:lang w:val="en-GB"/>
          </w:rPr>
          <w:t>Composition</w:t>
        </w:r>
        <w:r w:rsidR="00F26C8F" w:rsidRPr="006D1CCA">
          <w:rPr>
            <w:rFonts w:cs="Times New Roman"/>
            <w:webHidden/>
            <w:lang w:val="en-GB"/>
          </w:rPr>
          <w:tab/>
        </w:r>
        <w:r w:rsidR="00C656C8">
          <w:rPr>
            <w:rFonts w:cs="Times New Roman"/>
            <w:webHidden/>
            <w:lang w:val="en-GB"/>
          </w:rPr>
          <w:t>…</w:t>
        </w:r>
      </w:hyperlink>
    </w:p>
    <w:p w:rsidR="00F26C8F" w:rsidRPr="006D1CCA" w:rsidRDefault="00406D45">
      <w:pPr>
        <w:pStyle w:val="TM2"/>
        <w:rPr>
          <w:rFonts w:cs="Times New Roman"/>
          <w:lang w:val="en-GB"/>
        </w:rPr>
      </w:pPr>
      <w:hyperlink w:anchor="_Toc391469863" w:history="1">
        <w:r w:rsidR="00F26C8F" w:rsidRPr="006D1CCA">
          <w:rPr>
            <w:rStyle w:val="Lienhypertexte"/>
            <w:lang w:val="en-GB"/>
          </w:rPr>
          <w:t xml:space="preserve">4. </w:t>
        </w:r>
        <w:r w:rsidR="00F26C8F" w:rsidRPr="006D1CCA">
          <w:rPr>
            <w:rFonts w:cs="Times New Roman"/>
            <w:lang w:val="en-GB"/>
          </w:rPr>
          <w:tab/>
        </w:r>
        <w:r w:rsidR="00F26C8F" w:rsidRPr="006D1CCA">
          <w:rPr>
            <w:rStyle w:val="Lienhypertexte"/>
            <w:lang w:val="en-GB"/>
          </w:rPr>
          <w:t>Work programme</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64" w:history="1">
        <w:r w:rsidR="00F26C8F" w:rsidRPr="006D1CCA">
          <w:rPr>
            <w:rStyle w:val="Lienhypertexte"/>
            <w:lang w:val="en-GB"/>
          </w:rPr>
          <w:t xml:space="preserve">5. </w:t>
        </w:r>
        <w:r w:rsidR="00F26C8F" w:rsidRPr="006D1CCA">
          <w:rPr>
            <w:rFonts w:cs="Times New Roman"/>
            <w:lang w:val="en-GB"/>
          </w:rPr>
          <w:tab/>
        </w:r>
        <w:r w:rsidR="00F26C8F" w:rsidRPr="006D1CCA">
          <w:rPr>
            <w:rStyle w:val="Lienhypertexte"/>
            <w:lang w:val="en-GB"/>
          </w:rPr>
          <w:t>Creation and dissolution of contributory bodies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65" w:history="1">
        <w:r w:rsidR="00F26C8F" w:rsidRPr="006D1CCA">
          <w:rPr>
            <w:rStyle w:val="Lienhypertexte"/>
            <w:lang w:val="en-GB"/>
          </w:rPr>
          <w:t xml:space="preserve">6. </w:t>
        </w:r>
        <w:r w:rsidR="00F26C8F" w:rsidRPr="006D1CCA">
          <w:rPr>
            <w:rFonts w:cs="Times New Roman"/>
            <w:lang w:val="en-GB"/>
          </w:rPr>
          <w:tab/>
        </w:r>
        <w:r w:rsidR="00F26C8F" w:rsidRPr="006D1CCA">
          <w:rPr>
            <w:rStyle w:val="Lienhypertexte"/>
            <w:lang w:val="en-GB"/>
          </w:rPr>
          <w:t>Position in ICAO</w:t>
        </w:r>
        <w:r w:rsidR="00F26C8F" w:rsidRPr="006D1CCA">
          <w:rPr>
            <w:rFonts w:cs="Times New Roman"/>
            <w:webHidden/>
            <w:lang w:val="en-GB"/>
          </w:rPr>
          <w:tab/>
        </w:r>
      </w:hyperlink>
    </w:p>
    <w:p w:rsidR="00F26C8F" w:rsidRPr="006D1CCA" w:rsidRDefault="00F26C8F">
      <w:pPr>
        <w:pStyle w:val="TM1"/>
        <w:tabs>
          <w:tab w:val="right" w:leader="dot" w:pos="9019"/>
        </w:tabs>
        <w:rPr>
          <w:rStyle w:val="Lienhypertexte"/>
          <w:lang w:val="en-GB"/>
        </w:rPr>
      </w:pPr>
    </w:p>
    <w:p w:rsidR="00F26C8F" w:rsidRPr="006D1CCA" w:rsidRDefault="00406D45">
      <w:pPr>
        <w:pStyle w:val="TM1"/>
        <w:tabs>
          <w:tab w:val="right" w:leader="dot" w:pos="9019"/>
        </w:tabs>
        <w:rPr>
          <w:rFonts w:cs="Times New Roman"/>
          <w:lang w:val="en-GB"/>
        </w:rPr>
      </w:pPr>
      <w:hyperlink w:anchor="_Toc391469866" w:history="1">
        <w:r w:rsidR="00F26C8F" w:rsidRPr="006D1CCA">
          <w:rPr>
            <w:rStyle w:val="Lienhypertexte"/>
            <w:lang w:val="en-GB"/>
          </w:rPr>
          <w:t>PART II - WORKING ARRANGEMENTS</w:t>
        </w:r>
        <w:r w:rsidR="00F26C8F" w:rsidRPr="006D1CCA">
          <w:rPr>
            <w:rFonts w:cs="Times New Roman"/>
            <w:webHidden/>
            <w:lang w:val="en-GB"/>
          </w:rPr>
          <w:tab/>
        </w:r>
      </w:hyperlink>
    </w:p>
    <w:p w:rsidR="00F26C8F" w:rsidRPr="006D1CCA" w:rsidRDefault="00F26C8F">
      <w:pPr>
        <w:pStyle w:val="TM2"/>
        <w:rPr>
          <w:rStyle w:val="Lienhypertexte"/>
          <w:lang w:val="en-GB"/>
        </w:rPr>
      </w:pPr>
    </w:p>
    <w:p w:rsidR="00F26C8F" w:rsidRPr="006D1CCA" w:rsidRDefault="00406D45">
      <w:pPr>
        <w:pStyle w:val="TM2"/>
        <w:rPr>
          <w:rFonts w:cs="Times New Roman"/>
          <w:lang w:val="en-GB"/>
        </w:rPr>
      </w:pPr>
      <w:hyperlink w:anchor="_Toc391469867" w:history="1">
        <w:r w:rsidR="00F26C8F" w:rsidRPr="006D1CCA">
          <w:rPr>
            <w:rStyle w:val="Lienhypertexte"/>
            <w:lang w:val="en-GB"/>
          </w:rPr>
          <w:t>1.</w:t>
        </w:r>
        <w:r w:rsidR="00F26C8F" w:rsidRPr="006D1CCA">
          <w:rPr>
            <w:rFonts w:cs="Times New Roman"/>
            <w:lang w:val="en-GB"/>
          </w:rPr>
          <w:tab/>
        </w:r>
        <w:r w:rsidR="00F26C8F" w:rsidRPr="006D1CCA">
          <w:rPr>
            <w:rStyle w:val="Lienhypertexte"/>
            <w:lang w:val="en-GB"/>
          </w:rPr>
          <w:t>Relations with States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68" w:history="1">
        <w:r w:rsidR="00F26C8F" w:rsidRPr="006D1CCA">
          <w:rPr>
            <w:rStyle w:val="Lienhypertexte"/>
            <w:lang w:val="en-GB"/>
          </w:rPr>
          <w:t>2.</w:t>
        </w:r>
        <w:r w:rsidR="00F26C8F" w:rsidRPr="006D1CCA">
          <w:rPr>
            <w:rFonts w:cs="Times New Roman"/>
            <w:lang w:val="en-GB"/>
          </w:rPr>
          <w:tab/>
        </w:r>
        <w:r w:rsidR="00F26C8F" w:rsidRPr="006D1CCA">
          <w:rPr>
            <w:rStyle w:val="Lienhypertexte"/>
            <w:lang w:val="en-GB"/>
          </w:rPr>
          <w:t>Relations with other Bodies and Organizations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69" w:history="1">
        <w:r w:rsidR="00F26C8F" w:rsidRPr="006D1CCA">
          <w:rPr>
            <w:rStyle w:val="Lienhypertexte"/>
            <w:lang w:val="en-GB"/>
          </w:rPr>
          <w:t>3.</w:t>
        </w:r>
        <w:r w:rsidR="00F26C8F" w:rsidRPr="006D1CCA">
          <w:rPr>
            <w:rFonts w:cs="Times New Roman"/>
            <w:lang w:val="en-GB"/>
          </w:rPr>
          <w:tab/>
        </w:r>
        <w:r w:rsidR="00F26C8F" w:rsidRPr="006D1CCA">
          <w:rPr>
            <w:rStyle w:val="Lienhypertexte"/>
            <w:lang w:val="en-GB"/>
          </w:rPr>
          <w:t xml:space="preserve">Administration of the </w:t>
        </w:r>
        <w:r w:rsidR="00343CF9">
          <w:rPr>
            <w:rStyle w:val="Lienhypertexte"/>
            <w:lang w:val="en-GB"/>
          </w:rPr>
          <w:t>SAT</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0" w:history="1">
        <w:r w:rsidR="00F26C8F" w:rsidRPr="006D1CCA">
          <w:rPr>
            <w:rStyle w:val="Lienhypertexte"/>
            <w:lang w:val="en-GB"/>
          </w:rPr>
          <w:t>4.</w:t>
        </w:r>
        <w:r w:rsidR="00F26C8F" w:rsidRPr="006D1CCA">
          <w:rPr>
            <w:rFonts w:cs="Times New Roman"/>
            <w:lang w:val="en-GB"/>
          </w:rPr>
          <w:tab/>
        </w:r>
        <w:r w:rsidR="00F26C8F" w:rsidRPr="006D1CCA">
          <w:rPr>
            <w:rStyle w:val="Lienhypertexte"/>
            <w:lang w:val="en-GB"/>
          </w:rPr>
          <w:t>Meetings of the Group</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1" w:history="1">
        <w:r w:rsidR="00F26C8F" w:rsidRPr="006D1CCA">
          <w:rPr>
            <w:rStyle w:val="Lienhypertexte"/>
            <w:lang w:val="en-GB"/>
          </w:rPr>
          <w:t>5.</w:t>
        </w:r>
        <w:r w:rsidR="00F26C8F" w:rsidRPr="006D1CCA">
          <w:rPr>
            <w:rFonts w:cs="Times New Roman"/>
            <w:lang w:val="en-GB"/>
          </w:rPr>
          <w:tab/>
        </w:r>
        <w:r w:rsidR="00F26C8F" w:rsidRPr="006D1CCA">
          <w:rPr>
            <w:rStyle w:val="Lienhypertexte"/>
            <w:lang w:val="en-GB"/>
          </w:rPr>
          <w:t>Establishment of Contributory Bodies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2" w:history="1">
        <w:r w:rsidR="00F26C8F" w:rsidRPr="006D1CCA">
          <w:rPr>
            <w:rStyle w:val="Lienhypertexte"/>
            <w:lang w:val="en-GB"/>
          </w:rPr>
          <w:t>6.</w:t>
        </w:r>
        <w:r w:rsidR="00F26C8F" w:rsidRPr="006D1CCA">
          <w:rPr>
            <w:rFonts w:cs="Times New Roman"/>
            <w:lang w:val="en-GB"/>
          </w:rPr>
          <w:tab/>
        </w:r>
        <w:r w:rsidR="00F26C8F" w:rsidRPr="006D1CCA">
          <w:rPr>
            <w:rStyle w:val="Lienhypertexte"/>
            <w:lang w:val="en-GB"/>
          </w:rPr>
          <w:t>Designated Representatives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3" w:history="1">
        <w:r w:rsidR="00F26C8F" w:rsidRPr="006D1CCA">
          <w:rPr>
            <w:rStyle w:val="Lienhypertexte"/>
            <w:lang w:val="en-GB"/>
          </w:rPr>
          <w:t>7.</w:t>
        </w:r>
        <w:r w:rsidR="00F26C8F" w:rsidRPr="006D1CCA">
          <w:rPr>
            <w:rFonts w:cs="Times New Roman"/>
            <w:lang w:val="en-GB"/>
          </w:rPr>
          <w:tab/>
        </w:r>
        <w:r w:rsidR="00F26C8F" w:rsidRPr="006D1CCA">
          <w:rPr>
            <w:rStyle w:val="Lienhypertexte"/>
            <w:lang w:val="en-GB"/>
          </w:rPr>
          <w:t>Status of Observers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4" w:history="1">
        <w:r w:rsidR="00F26C8F" w:rsidRPr="006D1CCA">
          <w:rPr>
            <w:rStyle w:val="Lienhypertexte"/>
            <w:lang w:val="en-GB"/>
          </w:rPr>
          <w:t>8.</w:t>
        </w:r>
        <w:r w:rsidR="00F26C8F" w:rsidRPr="006D1CCA">
          <w:rPr>
            <w:rFonts w:cs="Times New Roman"/>
            <w:lang w:val="en-GB"/>
          </w:rPr>
          <w:tab/>
        </w:r>
        <w:r w:rsidR="00F26C8F" w:rsidRPr="006D1CCA">
          <w:rPr>
            <w:rStyle w:val="Lienhypertexte"/>
            <w:lang w:val="en-GB"/>
          </w:rPr>
          <w:t>Co-ordination and reporting lines</w:t>
        </w:r>
        <w:r w:rsidR="00F26C8F" w:rsidRPr="006D1CCA">
          <w:rPr>
            <w:rFonts w:cs="Times New Roman"/>
            <w:webHidden/>
            <w:lang w:val="en-GB"/>
          </w:rPr>
          <w:tab/>
        </w:r>
      </w:hyperlink>
    </w:p>
    <w:p w:rsidR="00F26C8F" w:rsidRPr="006D1CCA" w:rsidRDefault="00F26C8F">
      <w:pPr>
        <w:pStyle w:val="TM1"/>
        <w:tabs>
          <w:tab w:val="right" w:leader="dot" w:pos="9019"/>
        </w:tabs>
        <w:rPr>
          <w:rStyle w:val="Lienhypertexte"/>
          <w:lang w:val="en-GB"/>
        </w:rPr>
      </w:pPr>
    </w:p>
    <w:p w:rsidR="00F26C8F" w:rsidRPr="006D1CCA" w:rsidRDefault="00406D45">
      <w:pPr>
        <w:pStyle w:val="TM1"/>
        <w:tabs>
          <w:tab w:val="right" w:leader="dot" w:pos="9019"/>
        </w:tabs>
        <w:rPr>
          <w:rFonts w:cs="Times New Roman"/>
          <w:lang w:val="en-GB"/>
        </w:rPr>
      </w:pPr>
      <w:hyperlink w:anchor="_Toc391469875" w:history="1">
        <w:r w:rsidR="00F26C8F" w:rsidRPr="006D1CCA">
          <w:rPr>
            <w:rStyle w:val="Lienhypertexte"/>
            <w:lang w:val="en-GB"/>
          </w:rPr>
          <w:t xml:space="preserve">PART III - </w:t>
        </w:r>
        <w:r w:rsidR="00F26C8F" w:rsidRPr="006D1CCA">
          <w:rPr>
            <w:rFonts w:cs="Times New Roman"/>
            <w:lang w:val="en-GB"/>
          </w:rPr>
          <w:tab/>
        </w:r>
        <w:r w:rsidR="00F26C8F" w:rsidRPr="006D1CCA">
          <w:rPr>
            <w:rStyle w:val="Lienhypertexte"/>
            <w:lang w:val="en-GB"/>
          </w:rPr>
          <w:t xml:space="preserve">RULES OF PROCEDURES FOR THE CONDUCT OF </w:t>
        </w:r>
        <w:r w:rsidR="00FD267E">
          <w:rPr>
            <w:rStyle w:val="Lienhypertexte"/>
            <w:lang w:val="en-GB"/>
          </w:rPr>
          <w:t xml:space="preserve">SAT </w:t>
        </w:r>
        <w:r w:rsidR="00F26C8F" w:rsidRPr="006D1CCA">
          <w:rPr>
            <w:rStyle w:val="Lienhypertexte"/>
            <w:lang w:val="en-GB"/>
          </w:rPr>
          <w:t>MEETINGS</w:t>
        </w:r>
        <w:r w:rsidR="00FD267E">
          <w:rPr>
            <w:rStyle w:val="Lienhypertexte"/>
            <w:lang w:val="en-GB"/>
          </w:rPr>
          <w:t xml:space="preserve">  </w:t>
        </w:r>
      </w:hyperlink>
    </w:p>
    <w:p w:rsidR="00F26C8F" w:rsidRPr="006D1CCA" w:rsidRDefault="00F26C8F">
      <w:pPr>
        <w:pStyle w:val="TM2"/>
        <w:rPr>
          <w:rStyle w:val="Lienhypertexte"/>
          <w:lang w:val="en-GB"/>
        </w:rPr>
      </w:pPr>
    </w:p>
    <w:p w:rsidR="00F26C8F" w:rsidRPr="006D1CCA" w:rsidRDefault="00406D45">
      <w:pPr>
        <w:pStyle w:val="TM2"/>
        <w:rPr>
          <w:rFonts w:cs="Times New Roman"/>
          <w:lang w:val="en-GB"/>
        </w:rPr>
      </w:pPr>
      <w:hyperlink w:anchor="_Toc391469876" w:history="1">
        <w:r w:rsidR="00F26C8F" w:rsidRPr="006D1CCA">
          <w:rPr>
            <w:rStyle w:val="Lienhypertexte"/>
            <w:lang w:val="en-GB"/>
          </w:rPr>
          <w:t>1.</w:t>
        </w:r>
        <w:r w:rsidR="00F26C8F" w:rsidRPr="006D1CCA">
          <w:rPr>
            <w:rFonts w:cs="Times New Roman"/>
            <w:lang w:val="en-GB"/>
          </w:rPr>
          <w:tab/>
        </w:r>
        <w:r w:rsidR="00F26C8F" w:rsidRPr="006D1CCA">
          <w:rPr>
            <w:rStyle w:val="Lienhypertexte"/>
            <w:lang w:val="en-GB"/>
          </w:rPr>
          <w:t>General</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7" w:history="1">
        <w:r w:rsidR="00F26C8F" w:rsidRPr="006D1CCA">
          <w:rPr>
            <w:rStyle w:val="Lienhypertexte"/>
            <w:lang w:val="en-GB"/>
          </w:rPr>
          <w:t>2.</w:t>
        </w:r>
        <w:r w:rsidR="00F26C8F" w:rsidRPr="006D1CCA">
          <w:rPr>
            <w:rFonts w:cs="Times New Roman"/>
            <w:lang w:val="en-GB"/>
          </w:rPr>
          <w:tab/>
        </w:r>
        <w:r w:rsidR="00F26C8F" w:rsidRPr="006D1CCA">
          <w:rPr>
            <w:rStyle w:val="Lienhypertexte"/>
            <w:lang w:val="en-GB"/>
          </w:rPr>
          <w:t>Participation</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8" w:history="1">
        <w:r w:rsidR="00F26C8F" w:rsidRPr="006D1CCA">
          <w:rPr>
            <w:rStyle w:val="Lienhypertexte"/>
            <w:lang w:val="en-GB"/>
          </w:rPr>
          <w:t>3.</w:t>
        </w:r>
        <w:r w:rsidR="00F26C8F" w:rsidRPr="006D1CCA">
          <w:rPr>
            <w:rFonts w:cs="Times New Roman"/>
            <w:lang w:val="en-GB"/>
          </w:rPr>
          <w:tab/>
        </w:r>
        <w:r w:rsidR="00F26C8F" w:rsidRPr="006D1CCA">
          <w:rPr>
            <w:rStyle w:val="Lienhypertexte"/>
            <w:lang w:val="en-GB"/>
          </w:rPr>
          <w:t>Convening of meetings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79" w:history="1">
        <w:r w:rsidR="00F26C8F" w:rsidRPr="006D1CCA">
          <w:rPr>
            <w:rStyle w:val="Lienhypertexte"/>
            <w:lang w:val="en-GB"/>
          </w:rPr>
          <w:t>4.</w:t>
        </w:r>
        <w:r w:rsidR="00F26C8F" w:rsidRPr="006D1CCA">
          <w:rPr>
            <w:rFonts w:cs="Times New Roman"/>
            <w:lang w:val="en-GB"/>
          </w:rPr>
          <w:tab/>
        </w:r>
        <w:r w:rsidR="00F26C8F" w:rsidRPr="006D1CCA">
          <w:rPr>
            <w:rStyle w:val="Lienhypertexte"/>
            <w:lang w:val="en-GB"/>
          </w:rPr>
          <w:t>Establishment of the Agenda</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80" w:history="1">
        <w:r w:rsidR="00F26C8F" w:rsidRPr="006D1CCA">
          <w:rPr>
            <w:rStyle w:val="Lienhypertexte"/>
            <w:lang w:val="en-GB"/>
          </w:rPr>
          <w:t>5.</w:t>
        </w:r>
        <w:r w:rsidR="00F26C8F" w:rsidRPr="006D1CCA">
          <w:rPr>
            <w:rFonts w:cs="Times New Roman"/>
            <w:lang w:val="en-GB"/>
          </w:rPr>
          <w:tab/>
        </w:r>
        <w:r w:rsidR="00F26C8F" w:rsidRPr="006D1CCA">
          <w:rPr>
            <w:rStyle w:val="Lienhypertexte"/>
            <w:lang w:val="en-GB"/>
          </w:rPr>
          <w:t>Languages</w:t>
        </w:r>
        <w:r w:rsidR="00F26C8F" w:rsidRPr="006D1CCA">
          <w:rPr>
            <w:rFonts w:cs="Times New Roman"/>
            <w:webHidden/>
            <w:lang w:val="en-GB"/>
          </w:rPr>
          <w:tab/>
        </w:r>
      </w:hyperlink>
    </w:p>
    <w:p w:rsidR="00F26C8F" w:rsidRPr="006D1CCA" w:rsidRDefault="00406D45">
      <w:pPr>
        <w:pStyle w:val="TM2"/>
        <w:rPr>
          <w:rStyle w:val="Lienhypertexte"/>
          <w:lang w:val="en-GB"/>
        </w:rPr>
      </w:pPr>
      <w:hyperlink w:anchor="_Toc391469881" w:history="1">
        <w:r w:rsidR="00F26C8F" w:rsidRPr="006D1CCA">
          <w:rPr>
            <w:rStyle w:val="Lienhypertexte"/>
            <w:lang w:val="en-GB"/>
          </w:rPr>
          <w:t>6.</w:t>
        </w:r>
        <w:r w:rsidR="00F26C8F" w:rsidRPr="006D1CCA">
          <w:rPr>
            <w:rFonts w:cs="Times New Roman"/>
            <w:lang w:val="en-GB"/>
          </w:rPr>
          <w:tab/>
        </w:r>
        <w:r w:rsidR="00F26C8F" w:rsidRPr="006D1CCA">
          <w:rPr>
            <w:rStyle w:val="Lienhypertexte"/>
            <w:lang w:val="en-GB"/>
          </w:rPr>
          <w:t>Offic</w:t>
        </w:r>
        <w:r w:rsidR="002E4D09" w:rsidRPr="006D1CCA">
          <w:rPr>
            <w:rStyle w:val="Lienhypertexte"/>
            <w:lang w:val="en-GB"/>
          </w:rPr>
          <w:t>ials</w:t>
        </w:r>
        <w:r w:rsidR="00F26C8F" w:rsidRPr="006D1CCA">
          <w:rPr>
            <w:rStyle w:val="Lienhypertexte"/>
            <w:lang w:val="en-GB"/>
          </w:rPr>
          <w:t xml:space="preserve">s and Secretariat of the </w:t>
        </w:r>
        <w:r w:rsidR="00343CF9">
          <w:rPr>
            <w:rStyle w:val="Lienhypertexte"/>
            <w:lang w:val="en-GB"/>
          </w:rPr>
          <w:t>SAT</w:t>
        </w:r>
        <w:r w:rsidR="00F26C8F" w:rsidRPr="006D1CCA">
          <w:rPr>
            <w:rFonts w:cs="Times New Roman"/>
            <w:webHidden/>
            <w:lang w:val="en-GB"/>
          </w:rPr>
          <w:tab/>
        </w:r>
      </w:hyperlink>
    </w:p>
    <w:p w:rsidR="00D910D1" w:rsidRPr="006D1CCA" w:rsidRDefault="00D910D1" w:rsidP="00967FCA">
      <w:pPr>
        <w:rPr>
          <w:rFonts w:ascii="Times New Roman" w:hAnsi="Times New Roman" w:cs="Times New Roman"/>
          <w:sz w:val="24"/>
          <w:szCs w:val="24"/>
          <w:lang w:val="en-GB"/>
        </w:rPr>
      </w:pPr>
      <w:r w:rsidRPr="006D1CCA">
        <w:rPr>
          <w:rFonts w:ascii="Times New Roman" w:hAnsi="Times New Roman" w:cs="Times New Roman"/>
          <w:sz w:val="24"/>
          <w:szCs w:val="24"/>
          <w:lang w:val="en-GB"/>
        </w:rPr>
        <w:t>7.</w:t>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t>Reports, Working Papers and other Documentation</w:t>
      </w:r>
      <w:r w:rsidR="006D1CCA" w:rsidRPr="006D1CCA">
        <w:rPr>
          <w:rFonts w:ascii="Times New Roman" w:hAnsi="Times New Roman" w:cs="Times New Roman"/>
          <w:noProof/>
          <w:sz w:val="24"/>
          <w:szCs w:val="24"/>
          <w:lang w:val="en-GB"/>
        </w:rPr>
        <w:t>…………………………</w:t>
      </w:r>
    </w:p>
    <w:p w:rsidR="00F26C8F" w:rsidRPr="006D1CCA" w:rsidRDefault="00406D45">
      <w:pPr>
        <w:pStyle w:val="TM2"/>
        <w:rPr>
          <w:rFonts w:cs="Times New Roman"/>
          <w:lang w:val="en-GB"/>
        </w:rPr>
      </w:pPr>
      <w:hyperlink w:anchor="_Toc391469882" w:history="1">
        <w:r w:rsidR="00F26C8F" w:rsidRPr="006D1CCA">
          <w:rPr>
            <w:rStyle w:val="Lienhypertexte"/>
            <w:lang w:val="en-GB"/>
          </w:rPr>
          <w:t>8.</w:t>
        </w:r>
        <w:r w:rsidR="00F26C8F" w:rsidRPr="006D1CCA">
          <w:rPr>
            <w:rFonts w:cs="Times New Roman"/>
            <w:lang w:val="en-GB"/>
          </w:rPr>
          <w:tab/>
        </w:r>
        <w:r w:rsidR="00F26C8F" w:rsidRPr="006D1CCA">
          <w:rPr>
            <w:rStyle w:val="Lienhypertexte"/>
            <w:lang w:val="en-GB"/>
          </w:rPr>
          <w:t>Conclusions and Decisions of the Meetings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83" w:history="1">
        <w:r w:rsidR="00F26C8F" w:rsidRPr="006D1CCA">
          <w:rPr>
            <w:rStyle w:val="Lienhypertexte"/>
            <w:lang w:val="en-GB"/>
          </w:rPr>
          <w:t>9.</w:t>
        </w:r>
        <w:r w:rsidR="00F26C8F" w:rsidRPr="006D1CCA">
          <w:rPr>
            <w:rFonts w:cs="Times New Roman"/>
            <w:lang w:val="en-GB"/>
          </w:rPr>
          <w:tab/>
        </w:r>
        <w:r w:rsidR="00F26C8F" w:rsidRPr="006D1CCA">
          <w:rPr>
            <w:rStyle w:val="Lienhypertexte"/>
            <w:lang w:val="en-GB"/>
          </w:rPr>
          <w:t>Conduct of business</w:t>
        </w:r>
        <w:r w:rsidR="00F26C8F" w:rsidRPr="006D1CCA">
          <w:rPr>
            <w:rFonts w:cs="Times New Roman"/>
            <w:webHidden/>
            <w:lang w:val="en-GB"/>
          </w:rPr>
          <w:tab/>
        </w:r>
      </w:hyperlink>
    </w:p>
    <w:p w:rsidR="00F26C8F" w:rsidRPr="006D1CCA" w:rsidRDefault="00406D45">
      <w:pPr>
        <w:pStyle w:val="TM2"/>
        <w:rPr>
          <w:rFonts w:cs="Times New Roman"/>
          <w:lang w:val="en-GB"/>
        </w:rPr>
      </w:pPr>
      <w:hyperlink w:anchor="_Toc391469884" w:history="1">
        <w:r w:rsidR="00F26C8F" w:rsidRPr="006D1CCA">
          <w:rPr>
            <w:rStyle w:val="Lienhypertexte"/>
            <w:lang w:val="en-GB"/>
          </w:rPr>
          <w:t>10.</w:t>
        </w:r>
        <w:r w:rsidR="00F26C8F" w:rsidRPr="006D1CCA">
          <w:rPr>
            <w:rFonts w:cs="Times New Roman"/>
            <w:lang w:val="en-GB"/>
          </w:rPr>
          <w:tab/>
        </w:r>
        <w:r w:rsidR="00F26C8F" w:rsidRPr="006D1CCA">
          <w:rPr>
            <w:rStyle w:val="Lienhypertexte"/>
            <w:lang w:val="en-GB"/>
          </w:rPr>
          <w:t>Reports</w:t>
        </w:r>
        <w:r w:rsidR="00F26C8F" w:rsidRPr="006D1CCA">
          <w:rPr>
            <w:rFonts w:cs="Times New Roman"/>
            <w:webHidden/>
            <w:lang w:val="en-GB"/>
          </w:rPr>
          <w:tab/>
        </w:r>
      </w:hyperlink>
    </w:p>
    <w:p w:rsidR="00F26C8F" w:rsidRPr="006D1CCA" w:rsidRDefault="00F26C8F">
      <w:pPr>
        <w:pStyle w:val="TM1"/>
        <w:tabs>
          <w:tab w:val="left" w:pos="1760"/>
          <w:tab w:val="right" w:leader="dot" w:pos="9019"/>
        </w:tabs>
        <w:rPr>
          <w:rStyle w:val="Lienhypertexte"/>
          <w:lang w:val="en-GB"/>
        </w:rPr>
      </w:pPr>
    </w:p>
    <w:p w:rsidR="00136670" w:rsidRPr="006D1CCA" w:rsidRDefault="00136670" w:rsidP="00967FCA">
      <w:pPr>
        <w:rPr>
          <w:rFonts w:ascii="Times New Roman" w:hAnsi="Times New Roman" w:cs="Times New Roman"/>
          <w:sz w:val="24"/>
          <w:szCs w:val="24"/>
          <w:lang w:val="en-GB"/>
        </w:rPr>
      </w:pPr>
      <w:r w:rsidRPr="006D1CCA">
        <w:rPr>
          <w:rFonts w:ascii="Times New Roman" w:hAnsi="Times New Roman" w:cs="Times New Roman"/>
          <w:sz w:val="24"/>
          <w:szCs w:val="24"/>
          <w:lang w:val="en-GB"/>
        </w:rPr>
        <w:t xml:space="preserve">PART </w:t>
      </w:r>
      <w:r w:rsidR="00ED6549">
        <w:rPr>
          <w:rFonts w:ascii="Times New Roman" w:hAnsi="Times New Roman" w:cs="Times New Roman"/>
          <w:sz w:val="24"/>
          <w:szCs w:val="24"/>
          <w:lang w:val="en-GB"/>
        </w:rPr>
        <w:t>I</w:t>
      </w:r>
      <w:r w:rsidRPr="006D1CCA">
        <w:rPr>
          <w:rFonts w:ascii="Times New Roman" w:hAnsi="Times New Roman" w:cs="Times New Roman"/>
          <w:sz w:val="24"/>
          <w:szCs w:val="24"/>
          <w:lang w:val="en-GB"/>
        </w:rPr>
        <w:t>V-</w:t>
      </w:r>
      <w:r w:rsidRPr="006D1CCA">
        <w:rPr>
          <w:rFonts w:ascii="Times New Roman" w:hAnsi="Times New Roman" w:cs="Times New Roman"/>
          <w:sz w:val="24"/>
          <w:szCs w:val="24"/>
          <w:lang w:val="en-GB"/>
        </w:rPr>
        <w:tab/>
        <w:t xml:space="preserve">WORKING GROUPS OF </w:t>
      </w:r>
      <w:r w:rsidR="00343CF9">
        <w:rPr>
          <w:rFonts w:ascii="Times New Roman" w:hAnsi="Times New Roman" w:cs="Times New Roman"/>
          <w:sz w:val="24"/>
          <w:szCs w:val="24"/>
          <w:lang w:val="en-GB"/>
        </w:rPr>
        <w:t>SAT</w:t>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t xml:space="preserve">     </w:t>
      </w:r>
      <w:r w:rsidRPr="006D1CCA">
        <w:rPr>
          <w:rFonts w:ascii="Times New Roman" w:hAnsi="Times New Roman" w:cs="Times New Roman"/>
          <w:sz w:val="24"/>
          <w:szCs w:val="24"/>
          <w:lang w:val="en-GB"/>
        </w:rPr>
        <w:tab/>
      </w:r>
    </w:p>
    <w:p w:rsidR="00F26C8F" w:rsidRPr="00630AC6" w:rsidRDefault="00406D45">
      <w:pPr>
        <w:pStyle w:val="TM1"/>
        <w:tabs>
          <w:tab w:val="left" w:pos="1760"/>
          <w:tab w:val="right" w:leader="dot" w:pos="9019"/>
        </w:tabs>
        <w:rPr>
          <w:rStyle w:val="Lienhypertexte"/>
        </w:rPr>
      </w:pPr>
      <w:hyperlink w:anchor="_Toc391469905" w:history="1">
        <w:r w:rsidR="00F26C8F" w:rsidRPr="006D1CCA">
          <w:rPr>
            <w:rStyle w:val="Lienhypertexte"/>
            <w:lang w:val="en-GB"/>
          </w:rPr>
          <w:t xml:space="preserve">PART </w:t>
        </w:r>
        <w:r w:rsidR="00ED6549">
          <w:rPr>
            <w:rStyle w:val="Lienhypertexte"/>
            <w:lang w:val="en-GB"/>
          </w:rPr>
          <w:t>I</w:t>
        </w:r>
        <w:r w:rsidR="00F26C8F" w:rsidRPr="006D1CCA">
          <w:rPr>
            <w:rStyle w:val="Lienhypertexte"/>
            <w:lang w:val="en-GB"/>
          </w:rPr>
          <w:t xml:space="preserve">V-A - </w:t>
        </w:r>
        <w:r w:rsidR="00F26C8F" w:rsidRPr="00630AC6">
          <w:rPr>
            <w:rStyle w:val="Lienhypertexte"/>
          </w:rPr>
          <w:tab/>
        </w:r>
        <w:r w:rsidR="00343CF9">
          <w:rPr>
            <w:rStyle w:val="Lienhypertexte"/>
            <w:lang w:val="en-GB"/>
          </w:rPr>
          <w:t>SAT</w:t>
        </w:r>
        <w:r w:rsidR="00F26C8F" w:rsidRPr="006D1CCA">
          <w:rPr>
            <w:rStyle w:val="Lienhypertexte"/>
            <w:lang w:val="en-GB"/>
          </w:rPr>
          <w:t xml:space="preserve"> </w:t>
        </w:r>
        <w:r w:rsidR="005F0E22">
          <w:rPr>
            <w:rStyle w:val="Lienhypertexte"/>
            <w:lang w:val="en-GB"/>
          </w:rPr>
          <w:t xml:space="preserve">AIR TRAFFIC MANAGEMENT </w:t>
        </w:r>
        <w:r w:rsidR="005F0E22" w:rsidRPr="005F0E22">
          <w:rPr>
            <w:rStyle w:val="Lienhypertexte"/>
            <w:lang w:val="en-GB"/>
          </w:rPr>
          <w:t>WORKING GROUP</w:t>
        </w:r>
        <w:r w:rsidR="005F0E22">
          <w:rPr>
            <w:rStyle w:val="Lienhypertexte"/>
            <w:lang w:val="en-GB"/>
          </w:rPr>
          <w:t xml:space="preserve"> SAT ATM/WG</w:t>
        </w:r>
        <w:r w:rsidR="00F26C8F" w:rsidRPr="00630AC6">
          <w:rPr>
            <w:rStyle w:val="Lienhypertexte"/>
            <w:webHidden/>
          </w:rPr>
          <w:tab/>
        </w:r>
        <w:r w:rsidR="00F26C8F" w:rsidRPr="00630AC6">
          <w:rPr>
            <w:rStyle w:val="Lienhypertexte"/>
            <w:webHidden/>
          </w:rPr>
          <w:fldChar w:fldCharType="begin"/>
        </w:r>
        <w:r w:rsidR="00F26C8F" w:rsidRPr="00630AC6">
          <w:rPr>
            <w:rStyle w:val="Lienhypertexte"/>
            <w:webHidden/>
          </w:rPr>
          <w:instrText xml:space="preserve"> PAGEREF _Toc391469905 \h </w:instrText>
        </w:r>
        <w:r w:rsidR="00F26C8F" w:rsidRPr="00630AC6">
          <w:rPr>
            <w:rStyle w:val="Lienhypertexte"/>
            <w:webHidden/>
          </w:rPr>
        </w:r>
        <w:r w:rsidR="00F26C8F" w:rsidRPr="00630AC6">
          <w:rPr>
            <w:rStyle w:val="Lienhypertexte"/>
            <w:webHidden/>
          </w:rPr>
          <w:fldChar w:fldCharType="separate"/>
        </w:r>
        <w:r w:rsidR="00EE2AD9">
          <w:rPr>
            <w:rStyle w:val="Lienhypertexte"/>
            <w:webHidden/>
          </w:rPr>
          <w:t>17</w:t>
        </w:r>
        <w:r w:rsidR="00F26C8F" w:rsidRPr="00630AC6">
          <w:rPr>
            <w:rStyle w:val="Lienhypertexte"/>
            <w:webHidden/>
          </w:rPr>
          <w:fldChar w:fldCharType="end"/>
        </w:r>
      </w:hyperlink>
    </w:p>
    <w:p w:rsidR="00F26C8F" w:rsidRPr="006D1CCA" w:rsidRDefault="00F26C8F">
      <w:pPr>
        <w:pStyle w:val="TM1"/>
        <w:tabs>
          <w:tab w:val="right" w:leader="dot" w:pos="9019"/>
        </w:tabs>
        <w:rPr>
          <w:rStyle w:val="Lienhypertexte"/>
          <w:lang w:val="en-GB"/>
        </w:rPr>
      </w:pPr>
    </w:p>
    <w:p w:rsidR="00F26C8F" w:rsidRPr="006D1CCA" w:rsidRDefault="00406D45">
      <w:pPr>
        <w:pStyle w:val="TM1"/>
        <w:tabs>
          <w:tab w:val="right" w:leader="dot" w:pos="9019"/>
        </w:tabs>
        <w:rPr>
          <w:rFonts w:cs="Times New Roman"/>
          <w:lang w:val="en-GB"/>
        </w:rPr>
      </w:pPr>
      <w:hyperlink w:anchor="_Toc391469906" w:history="1">
        <w:r w:rsidR="00F26C8F" w:rsidRPr="006D1CCA">
          <w:rPr>
            <w:rStyle w:val="Lienhypertexte"/>
            <w:lang w:val="en-GB"/>
          </w:rPr>
          <w:t>1.</w:t>
        </w:r>
        <w:r w:rsidR="00F26C8F" w:rsidRPr="006D1CCA">
          <w:rPr>
            <w:rFonts w:cs="Times New Roman"/>
            <w:lang w:val="en-GB"/>
          </w:rPr>
          <w:tab/>
        </w:r>
        <w:r w:rsidR="00F26C8F" w:rsidRPr="006D1CCA">
          <w:rPr>
            <w:rStyle w:val="Lienhypertexte"/>
            <w:lang w:val="en-GB"/>
          </w:rPr>
          <w:t>Terms of Reference</w:t>
        </w:r>
        <w:r w:rsidR="00F26C8F" w:rsidRPr="006D1CCA">
          <w:rPr>
            <w:rFonts w:cs="Times New Roman"/>
            <w:webHidden/>
            <w:lang w:val="en-GB"/>
          </w:rPr>
          <w:tab/>
        </w:r>
      </w:hyperlink>
    </w:p>
    <w:p w:rsidR="00F26C8F" w:rsidRPr="004C6597" w:rsidRDefault="00406D45">
      <w:pPr>
        <w:pStyle w:val="TM1"/>
        <w:tabs>
          <w:tab w:val="right" w:leader="dot" w:pos="9019"/>
        </w:tabs>
        <w:rPr>
          <w:rStyle w:val="Lienhypertexte"/>
          <w:color w:val="auto"/>
          <w:u w:val="none"/>
          <w:lang w:val="en-GB"/>
        </w:rPr>
      </w:pPr>
      <w:hyperlink w:anchor="_Toc391469907" w:history="1">
        <w:r w:rsidR="00F26C8F" w:rsidRPr="006D1CCA">
          <w:rPr>
            <w:rStyle w:val="Lienhypertexte"/>
            <w:lang w:val="en-GB"/>
          </w:rPr>
          <w:t>2.</w:t>
        </w:r>
        <w:r w:rsidR="00F26C8F" w:rsidRPr="006D1CCA">
          <w:rPr>
            <w:rFonts w:cs="Times New Roman"/>
            <w:lang w:val="en-GB"/>
          </w:rPr>
          <w:tab/>
        </w:r>
        <w:r w:rsidR="008508D1" w:rsidRPr="006D1CCA">
          <w:rPr>
            <w:rStyle w:val="Lienhypertexte"/>
            <w:lang w:val="en-GB"/>
          </w:rPr>
          <w:t xml:space="preserve"> Key Functions</w:t>
        </w:r>
      </w:hyperlink>
      <w:r w:rsidR="004C6597" w:rsidRPr="004C6597">
        <w:rPr>
          <w:rStyle w:val="Lienhypertexte"/>
          <w:color w:val="auto"/>
          <w:u w:val="none"/>
          <w:lang w:val="en-GB"/>
        </w:rPr>
        <w:t>………………………………………………………………..</w:t>
      </w:r>
    </w:p>
    <w:p w:rsidR="008508D1" w:rsidRPr="006D1CCA" w:rsidRDefault="008508D1" w:rsidP="00967FCA">
      <w:pPr>
        <w:rPr>
          <w:rFonts w:ascii="Times New Roman" w:hAnsi="Times New Roman" w:cs="Times New Roman"/>
          <w:sz w:val="24"/>
          <w:szCs w:val="24"/>
          <w:lang w:val="en-GB"/>
        </w:rPr>
      </w:pPr>
      <w:r w:rsidRPr="006D1CCA">
        <w:rPr>
          <w:rFonts w:ascii="Times New Roman" w:hAnsi="Times New Roman" w:cs="Times New Roman"/>
          <w:sz w:val="24"/>
          <w:szCs w:val="24"/>
          <w:lang w:val="en-GB"/>
        </w:rPr>
        <w:t>3.</w:t>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t>Task</w:t>
      </w:r>
      <w:r w:rsidR="004C6597">
        <w:rPr>
          <w:rFonts w:ascii="Times New Roman" w:hAnsi="Times New Roman" w:cs="Times New Roman"/>
          <w:sz w:val="24"/>
          <w:szCs w:val="24"/>
          <w:lang w:val="en-GB"/>
        </w:rPr>
        <w:t>……………………………………………………………………   ……</w:t>
      </w:r>
    </w:p>
    <w:p w:rsidR="008508D1" w:rsidRPr="006D1CCA" w:rsidRDefault="008508D1" w:rsidP="00967FCA">
      <w:pPr>
        <w:rPr>
          <w:rFonts w:ascii="Times New Roman" w:hAnsi="Times New Roman" w:cs="Times New Roman"/>
          <w:sz w:val="24"/>
          <w:szCs w:val="24"/>
          <w:lang w:val="en-GB"/>
        </w:rPr>
      </w:pPr>
      <w:r w:rsidRPr="006D1CCA">
        <w:rPr>
          <w:rFonts w:ascii="Times New Roman" w:hAnsi="Times New Roman" w:cs="Times New Roman"/>
          <w:sz w:val="24"/>
          <w:szCs w:val="24"/>
          <w:lang w:val="en-GB"/>
        </w:rPr>
        <w:t>4</w:t>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t>Working Methods</w:t>
      </w:r>
      <w:r w:rsidR="008D6411">
        <w:rPr>
          <w:rFonts w:ascii="Times New Roman" w:hAnsi="Times New Roman" w:cs="Times New Roman"/>
          <w:sz w:val="24"/>
          <w:szCs w:val="24"/>
          <w:lang w:val="en-GB"/>
        </w:rPr>
        <w:t>…………………………………………………………   .</w:t>
      </w:r>
    </w:p>
    <w:p w:rsidR="00F26C8F" w:rsidRPr="006D1CCA" w:rsidRDefault="00406D45">
      <w:pPr>
        <w:pStyle w:val="TM1"/>
        <w:tabs>
          <w:tab w:val="right" w:leader="dot" w:pos="9019"/>
        </w:tabs>
        <w:rPr>
          <w:rFonts w:cs="Times New Roman"/>
          <w:lang w:val="en-GB"/>
        </w:rPr>
      </w:pPr>
      <w:hyperlink w:anchor="_Toc391469908" w:history="1">
        <w:r w:rsidR="008508D1" w:rsidRPr="006D1CCA">
          <w:rPr>
            <w:rStyle w:val="Lienhypertexte"/>
            <w:lang w:val="en-GB"/>
          </w:rPr>
          <w:t>5</w:t>
        </w:r>
        <w:r w:rsidR="00F26C8F" w:rsidRPr="006D1CCA">
          <w:rPr>
            <w:rFonts w:cs="Times New Roman"/>
            <w:lang w:val="en-GB"/>
          </w:rPr>
          <w:tab/>
        </w:r>
        <w:r w:rsidR="00F26C8F" w:rsidRPr="006D1CCA">
          <w:rPr>
            <w:rStyle w:val="Lienhypertexte"/>
            <w:lang w:val="en-GB"/>
          </w:rPr>
          <w:t>Composition</w:t>
        </w:r>
        <w:r w:rsidR="00F26C8F" w:rsidRPr="006D1CCA">
          <w:rPr>
            <w:rFonts w:cs="Times New Roman"/>
            <w:webHidden/>
            <w:lang w:val="en-GB"/>
          </w:rPr>
          <w:tab/>
        </w:r>
      </w:hyperlink>
    </w:p>
    <w:p w:rsidR="00F26C8F" w:rsidRDefault="00F26C8F">
      <w:pPr>
        <w:pStyle w:val="TM1"/>
        <w:tabs>
          <w:tab w:val="left" w:pos="1760"/>
          <w:tab w:val="right" w:leader="dot" w:pos="9019"/>
        </w:tabs>
        <w:rPr>
          <w:rStyle w:val="Lienhypertexte"/>
          <w:lang w:val="en-GB"/>
        </w:rPr>
      </w:pPr>
    </w:p>
    <w:p w:rsidR="00F26C8F" w:rsidRPr="006D1CCA" w:rsidRDefault="00406D45">
      <w:pPr>
        <w:pStyle w:val="TM1"/>
        <w:tabs>
          <w:tab w:val="left" w:pos="1760"/>
          <w:tab w:val="right" w:leader="dot" w:pos="9019"/>
        </w:tabs>
        <w:rPr>
          <w:rFonts w:cs="Times New Roman"/>
          <w:lang w:val="en-GB"/>
        </w:rPr>
      </w:pPr>
      <w:hyperlink w:anchor="_Toc391469909" w:history="1">
        <w:r w:rsidR="009479C7" w:rsidRPr="005F0E22">
          <w:rPr>
            <w:rStyle w:val="Lienhypertexte"/>
            <w:lang w:val="en-GB"/>
          </w:rPr>
          <w:t xml:space="preserve">PART </w:t>
        </w:r>
        <w:r w:rsidR="00ED6549">
          <w:rPr>
            <w:rStyle w:val="Lienhypertexte"/>
            <w:lang w:val="en-GB"/>
          </w:rPr>
          <w:t>I</w:t>
        </w:r>
        <w:r w:rsidR="009479C7" w:rsidRPr="005F0E22">
          <w:rPr>
            <w:rStyle w:val="Lienhypertexte"/>
            <w:lang w:val="en-GB"/>
          </w:rPr>
          <w:t xml:space="preserve">V-B -  </w:t>
        </w:r>
        <w:r w:rsidR="005F0E22" w:rsidRPr="005F0E22">
          <w:rPr>
            <w:rStyle w:val="Lienhypertexte"/>
            <w:lang w:val="en-GB"/>
          </w:rPr>
          <w:t xml:space="preserve">SAT </w:t>
        </w:r>
        <w:r w:rsidR="005F0E22">
          <w:rPr>
            <w:rStyle w:val="Lienhypertexte"/>
            <w:lang w:val="en-GB"/>
          </w:rPr>
          <w:t>COMMUNICATION</w:t>
        </w:r>
        <w:r w:rsidR="005F0E22" w:rsidRPr="005F0E22">
          <w:rPr>
            <w:rStyle w:val="Lienhypertexte"/>
            <w:lang w:val="en-GB"/>
          </w:rPr>
          <w:t xml:space="preserve"> </w:t>
        </w:r>
        <w:r w:rsidR="005F0E22">
          <w:rPr>
            <w:rStyle w:val="Lienhypertexte"/>
            <w:lang w:val="en-GB"/>
          </w:rPr>
          <w:t>NAVIGATION AND SURVEILLANCE</w:t>
        </w:r>
        <w:r w:rsidR="005F0E22" w:rsidRPr="005F0E22">
          <w:rPr>
            <w:rStyle w:val="Lienhypertexte"/>
            <w:lang w:val="en-GB"/>
          </w:rPr>
          <w:t xml:space="preserve"> WORKING GROUP SAT </w:t>
        </w:r>
        <w:r w:rsidR="005F0E22">
          <w:rPr>
            <w:rStyle w:val="Lienhypertexte"/>
            <w:lang w:val="en-GB"/>
          </w:rPr>
          <w:t>CNS</w:t>
        </w:r>
        <w:r w:rsidR="005F0E22" w:rsidRPr="005F0E22">
          <w:rPr>
            <w:rStyle w:val="Lienhypertexte"/>
            <w:lang w:val="en-GB"/>
          </w:rPr>
          <w:t xml:space="preserve">/WG </w:t>
        </w:r>
        <w:r w:rsidR="00F26C8F" w:rsidRPr="005F0E22">
          <w:rPr>
            <w:rStyle w:val="Lienhypertexte"/>
            <w:webHidden/>
            <w:lang w:val="en-GB"/>
          </w:rPr>
          <w:tab/>
        </w:r>
      </w:hyperlink>
    </w:p>
    <w:p w:rsidR="00F26C8F" w:rsidRPr="006D1CCA" w:rsidRDefault="00F26C8F">
      <w:pPr>
        <w:pStyle w:val="TM1"/>
        <w:tabs>
          <w:tab w:val="right" w:leader="dot" w:pos="9019"/>
        </w:tabs>
        <w:rPr>
          <w:rStyle w:val="Lienhypertexte"/>
          <w:lang w:val="en-GB"/>
        </w:rPr>
      </w:pPr>
    </w:p>
    <w:p w:rsidR="00F26C8F" w:rsidRPr="006D1CCA" w:rsidRDefault="00406D45">
      <w:pPr>
        <w:pStyle w:val="TM1"/>
        <w:tabs>
          <w:tab w:val="right" w:leader="dot" w:pos="9019"/>
        </w:tabs>
        <w:rPr>
          <w:rFonts w:cs="Times New Roman"/>
          <w:lang w:val="en-GB"/>
        </w:rPr>
      </w:pPr>
      <w:hyperlink w:anchor="_Toc391469910" w:history="1">
        <w:r w:rsidR="00F26C8F" w:rsidRPr="006D1CCA">
          <w:rPr>
            <w:rStyle w:val="Lienhypertexte"/>
            <w:lang w:val="en-GB"/>
          </w:rPr>
          <w:t>1.</w:t>
        </w:r>
        <w:r w:rsidR="00F26C8F" w:rsidRPr="006D1CCA">
          <w:rPr>
            <w:rFonts w:cs="Times New Roman"/>
            <w:lang w:val="en-GB"/>
          </w:rPr>
          <w:tab/>
        </w:r>
        <w:r w:rsidR="00F26C8F" w:rsidRPr="006D1CCA">
          <w:rPr>
            <w:rStyle w:val="Lienhypertexte"/>
            <w:lang w:val="en-GB"/>
          </w:rPr>
          <w:t>Terms of Reference</w:t>
        </w:r>
        <w:r w:rsidR="00F26C8F" w:rsidRPr="006D1CCA">
          <w:rPr>
            <w:rFonts w:cs="Times New Roman"/>
            <w:webHidden/>
            <w:lang w:val="en-GB"/>
          </w:rPr>
          <w:tab/>
        </w:r>
      </w:hyperlink>
    </w:p>
    <w:p w:rsidR="00F26C8F" w:rsidRPr="006D1CCA" w:rsidRDefault="00406D45">
      <w:pPr>
        <w:pStyle w:val="TM1"/>
        <w:tabs>
          <w:tab w:val="right" w:leader="dot" w:pos="9019"/>
        </w:tabs>
        <w:rPr>
          <w:rStyle w:val="Lienhypertexte"/>
          <w:lang w:val="en-GB"/>
        </w:rPr>
      </w:pPr>
      <w:hyperlink w:anchor="_Toc391469911" w:history="1">
        <w:r w:rsidR="00F26C8F" w:rsidRPr="006D1CCA">
          <w:rPr>
            <w:rStyle w:val="Lienhypertexte"/>
            <w:lang w:val="en-GB"/>
          </w:rPr>
          <w:t>2.</w:t>
        </w:r>
        <w:r w:rsidR="00F26C8F" w:rsidRPr="006D1CCA">
          <w:rPr>
            <w:rFonts w:cs="Times New Roman"/>
            <w:lang w:val="en-GB"/>
          </w:rPr>
          <w:tab/>
        </w:r>
        <w:r w:rsidR="00CF2F7F" w:rsidRPr="006D1CCA">
          <w:rPr>
            <w:rStyle w:val="Lienhypertexte"/>
            <w:lang w:val="en-GB"/>
          </w:rPr>
          <w:t xml:space="preserve"> Key Functions</w:t>
        </w:r>
        <w:r w:rsidR="00F26C8F" w:rsidRPr="006D1CCA">
          <w:rPr>
            <w:rFonts w:cs="Times New Roman"/>
            <w:webHidden/>
            <w:lang w:val="en-GB"/>
          </w:rPr>
          <w:tab/>
        </w:r>
      </w:hyperlink>
    </w:p>
    <w:p w:rsidR="00CF2F7F" w:rsidRPr="006D1CCA" w:rsidRDefault="00CF2F7F" w:rsidP="00967FCA">
      <w:pPr>
        <w:rPr>
          <w:rFonts w:ascii="Times New Roman" w:hAnsi="Times New Roman" w:cs="Times New Roman"/>
          <w:sz w:val="24"/>
          <w:szCs w:val="24"/>
          <w:lang w:val="en-GB"/>
        </w:rPr>
      </w:pPr>
      <w:r w:rsidRPr="006D1CCA">
        <w:rPr>
          <w:rFonts w:ascii="Times New Roman" w:hAnsi="Times New Roman" w:cs="Times New Roman"/>
          <w:sz w:val="24"/>
          <w:szCs w:val="24"/>
          <w:lang w:val="en-GB"/>
        </w:rPr>
        <w:t>3.</w:t>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t>Tasks</w:t>
      </w:r>
      <w:r w:rsidR="008D6411">
        <w:rPr>
          <w:rFonts w:ascii="Times New Roman" w:hAnsi="Times New Roman" w:cs="Times New Roman"/>
          <w:sz w:val="24"/>
          <w:szCs w:val="24"/>
          <w:lang w:val="en-GB"/>
        </w:rPr>
        <w:t>………………………………………………………………………   ..</w:t>
      </w:r>
    </w:p>
    <w:p w:rsidR="00CF2F7F" w:rsidRPr="006D1CCA" w:rsidRDefault="00CF2F7F" w:rsidP="00967FCA">
      <w:pPr>
        <w:rPr>
          <w:rFonts w:ascii="Times New Roman" w:hAnsi="Times New Roman" w:cs="Times New Roman"/>
          <w:sz w:val="24"/>
          <w:szCs w:val="24"/>
          <w:lang w:val="en-GB"/>
        </w:rPr>
      </w:pPr>
      <w:r w:rsidRPr="006D1CCA">
        <w:rPr>
          <w:rFonts w:ascii="Times New Roman" w:hAnsi="Times New Roman" w:cs="Times New Roman"/>
          <w:sz w:val="24"/>
          <w:szCs w:val="24"/>
          <w:lang w:val="en-GB"/>
        </w:rPr>
        <w:t>4.</w:t>
      </w:r>
      <w:r w:rsidRPr="006D1CCA">
        <w:rPr>
          <w:rFonts w:ascii="Times New Roman" w:hAnsi="Times New Roman" w:cs="Times New Roman"/>
          <w:sz w:val="24"/>
          <w:szCs w:val="24"/>
          <w:lang w:val="en-GB"/>
        </w:rPr>
        <w:tab/>
      </w:r>
      <w:r w:rsidRPr="006D1CCA">
        <w:rPr>
          <w:rFonts w:ascii="Times New Roman" w:hAnsi="Times New Roman" w:cs="Times New Roman"/>
          <w:sz w:val="24"/>
          <w:szCs w:val="24"/>
          <w:lang w:val="en-GB"/>
        </w:rPr>
        <w:tab/>
        <w:t>Working Methods</w:t>
      </w:r>
      <w:r w:rsidR="008D6411">
        <w:rPr>
          <w:rFonts w:ascii="Times New Roman" w:hAnsi="Times New Roman" w:cs="Times New Roman"/>
          <w:sz w:val="24"/>
          <w:szCs w:val="24"/>
          <w:lang w:val="en-GB"/>
        </w:rPr>
        <w:t>…………………………………………………………….</w:t>
      </w:r>
    </w:p>
    <w:p w:rsidR="00F26C8F" w:rsidRPr="006D1CCA" w:rsidRDefault="00406D45">
      <w:pPr>
        <w:pStyle w:val="TM1"/>
        <w:tabs>
          <w:tab w:val="right" w:leader="dot" w:pos="9019"/>
        </w:tabs>
        <w:rPr>
          <w:rFonts w:cs="Times New Roman"/>
          <w:lang w:val="en-GB"/>
        </w:rPr>
      </w:pPr>
      <w:hyperlink w:anchor="_Toc391469912" w:history="1">
        <w:r w:rsidR="00CF2F7F" w:rsidRPr="006D1CCA">
          <w:rPr>
            <w:rStyle w:val="Lienhypertexte"/>
            <w:lang w:val="en-GB"/>
          </w:rPr>
          <w:t>5</w:t>
        </w:r>
        <w:r w:rsidR="00F26C8F" w:rsidRPr="006D1CCA">
          <w:rPr>
            <w:rFonts w:cs="Times New Roman"/>
            <w:lang w:val="en-GB"/>
          </w:rPr>
          <w:tab/>
        </w:r>
        <w:r w:rsidR="00F26C8F" w:rsidRPr="006D1CCA">
          <w:rPr>
            <w:rStyle w:val="Lienhypertexte"/>
            <w:lang w:val="en-GB"/>
          </w:rPr>
          <w:t>Composition</w:t>
        </w:r>
        <w:r w:rsidR="00F26C8F" w:rsidRPr="006D1CCA">
          <w:rPr>
            <w:rFonts w:cs="Times New Roman"/>
            <w:webHidden/>
            <w:lang w:val="en-GB"/>
          </w:rPr>
          <w:tab/>
        </w:r>
      </w:hyperlink>
    </w:p>
    <w:p w:rsidR="00F26C8F" w:rsidRPr="006D1CCA" w:rsidRDefault="00F26C8F">
      <w:pPr>
        <w:pStyle w:val="TM1"/>
        <w:tabs>
          <w:tab w:val="left" w:pos="1760"/>
          <w:tab w:val="right" w:leader="dot" w:pos="9019"/>
        </w:tabs>
        <w:rPr>
          <w:rStyle w:val="Lienhypertexte"/>
          <w:lang w:val="en-GB"/>
        </w:rPr>
      </w:pPr>
    </w:p>
    <w:p w:rsidR="00F26C8F" w:rsidRPr="006D1CCA" w:rsidRDefault="00F26C8F">
      <w:pPr>
        <w:pStyle w:val="TM1"/>
        <w:tabs>
          <w:tab w:val="right" w:leader="dot" w:pos="9019"/>
        </w:tabs>
        <w:rPr>
          <w:rStyle w:val="Lienhypertexte"/>
          <w:lang w:val="en-GB"/>
        </w:rPr>
      </w:pPr>
    </w:p>
    <w:p w:rsidR="00F26C8F" w:rsidRPr="006D1CCA" w:rsidRDefault="00F26C8F">
      <w:pPr>
        <w:pStyle w:val="TM1"/>
        <w:tabs>
          <w:tab w:val="right" w:leader="dot" w:pos="9019"/>
        </w:tabs>
        <w:rPr>
          <w:rFonts w:cs="Times New Roman"/>
          <w:lang w:val="en-GB"/>
        </w:rPr>
      </w:pPr>
    </w:p>
    <w:p w:rsidR="00E173DC" w:rsidRPr="00B81E5B" w:rsidRDefault="00762295" w:rsidP="00CE4D09">
      <w:pPr>
        <w:widowControl/>
        <w:contextualSpacing/>
        <w:jc w:val="center"/>
        <w:rPr>
          <w:rFonts w:ascii="Times New Roman" w:hAnsi="Times New Roman" w:cs="Times New Roman"/>
          <w:b/>
          <w:bCs/>
          <w:sz w:val="28"/>
          <w:szCs w:val="24"/>
          <w:lang w:val="en-GB"/>
        </w:rPr>
        <w:sectPr w:rsidR="00E173DC" w:rsidRPr="00B81E5B" w:rsidSect="00576E9C">
          <w:headerReference w:type="default" r:id="rId10"/>
          <w:footerReference w:type="default" r:id="rId11"/>
          <w:headerReference w:type="first" r:id="rId12"/>
          <w:type w:val="continuous"/>
          <w:pgSz w:w="11909" w:h="16834" w:code="9"/>
          <w:pgMar w:top="864" w:right="1277" w:bottom="284" w:left="1440" w:header="3" w:footer="0" w:gutter="0"/>
          <w:pgNumType w:fmt="lowerRoman"/>
          <w:cols w:space="720"/>
          <w:noEndnote/>
          <w:titlePg/>
          <w:docGrid w:linePitch="272"/>
        </w:sectPr>
      </w:pPr>
      <w:r w:rsidRPr="006D1CCA">
        <w:rPr>
          <w:rFonts w:ascii="Times New Roman" w:hAnsi="Times New Roman" w:cs="Times New Roman"/>
          <w:b/>
          <w:bCs/>
          <w:noProof/>
          <w:sz w:val="24"/>
          <w:szCs w:val="24"/>
          <w:lang w:val="en-GB"/>
        </w:rPr>
        <w:fldChar w:fldCharType="end"/>
      </w:r>
      <w:bookmarkStart w:id="5" w:name="_Toc339976717"/>
    </w:p>
    <w:p w:rsidR="00F14E00" w:rsidRDefault="00630AC6" w:rsidP="00F14E00">
      <w:pPr>
        <w:widowControl/>
        <w:contextualSpacing/>
        <w:jc w:val="center"/>
        <w:rPr>
          <w:rFonts w:ascii="Times New Roman" w:hAnsi="Times New Roman" w:cs="Times New Roman"/>
          <w:b/>
          <w:bCs/>
          <w:sz w:val="28"/>
          <w:szCs w:val="24"/>
          <w:lang w:val="en-GB"/>
        </w:rPr>
      </w:pPr>
      <w:r>
        <w:rPr>
          <w:rFonts w:ascii="Times New Roman" w:hAnsi="Times New Roman" w:cs="Times New Roman"/>
          <w:b/>
          <w:bCs/>
          <w:sz w:val="28"/>
          <w:szCs w:val="24"/>
          <w:lang w:val="en-GB"/>
        </w:rPr>
        <w:t xml:space="preserve">GROUP FOR THE </w:t>
      </w:r>
      <w:r w:rsidR="00F14E00">
        <w:rPr>
          <w:rFonts w:ascii="Times New Roman" w:hAnsi="Times New Roman" w:cs="Times New Roman"/>
          <w:b/>
          <w:bCs/>
          <w:sz w:val="28"/>
          <w:szCs w:val="24"/>
          <w:lang w:val="en-GB"/>
        </w:rPr>
        <w:t>CONTINUED IMPROVEMENT OF AIR TRAFFIC SERVICE OVER THE SOUTH ATLANTIC</w:t>
      </w:r>
    </w:p>
    <w:p w:rsidR="00F14E00" w:rsidRPr="00C5504B" w:rsidRDefault="00F14E00" w:rsidP="00F14E00">
      <w:pPr>
        <w:widowControl/>
        <w:contextualSpacing/>
        <w:jc w:val="center"/>
        <w:rPr>
          <w:rFonts w:ascii="Times New Roman" w:hAnsi="Times New Roman" w:cs="Times New Roman"/>
          <w:sz w:val="28"/>
          <w:szCs w:val="24"/>
          <w:lang w:val="en-GB"/>
        </w:rPr>
      </w:pPr>
      <w:r>
        <w:rPr>
          <w:rFonts w:ascii="Times New Roman" w:hAnsi="Times New Roman" w:cs="Times New Roman"/>
          <w:b/>
          <w:bCs/>
          <w:sz w:val="28"/>
          <w:szCs w:val="24"/>
          <w:lang w:val="en-GB"/>
        </w:rPr>
        <w:t xml:space="preserve"> </w:t>
      </w:r>
      <w:r w:rsidRPr="002007A0">
        <w:rPr>
          <w:rFonts w:ascii="Times New Roman" w:hAnsi="Times New Roman" w:cs="Times New Roman"/>
          <w:b/>
          <w:bCs/>
          <w:sz w:val="28"/>
          <w:szCs w:val="24"/>
          <w:lang w:val="en-GB"/>
        </w:rPr>
        <w:t>(</w:t>
      </w:r>
      <w:r>
        <w:rPr>
          <w:rFonts w:ascii="Times New Roman" w:hAnsi="Times New Roman" w:cs="Times New Roman"/>
          <w:b/>
          <w:bCs/>
          <w:sz w:val="28"/>
          <w:szCs w:val="24"/>
          <w:lang w:val="en-GB"/>
        </w:rPr>
        <w:t>SAT</w:t>
      </w:r>
      <w:r w:rsidRPr="002007A0">
        <w:rPr>
          <w:rFonts w:ascii="Times New Roman" w:hAnsi="Times New Roman" w:cs="Times New Roman"/>
          <w:b/>
          <w:bCs/>
          <w:sz w:val="28"/>
          <w:szCs w:val="24"/>
          <w:lang w:val="en-GB"/>
        </w:rPr>
        <w:t>)</w:t>
      </w:r>
    </w:p>
    <w:p w:rsidR="00551794" w:rsidRPr="002503D4" w:rsidRDefault="00551794" w:rsidP="00BF0EAA">
      <w:pPr>
        <w:widowControl/>
        <w:contextualSpacing/>
        <w:jc w:val="center"/>
        <w:rPr>
          <w:rFonts w:ascii="Times New Roman" w:hAnsi="Times New Roman" w:cs="Times New Roman"/>
          <w:b/>
          <w:bCs/>
          <w:sz w:val="24"/>
          <w:szCs w:val="24"/>
          <w:lang w:val="en-GB"/>
        </w:rPr>
      </w:pPr>
    </w:p>
    <w:p w:rsidR="00DE421A" w:rsidRPr="00CA7A8A" w:rsidRDefault="00DE421A" w:rsidP="00BF0EAA">
      <w:pPr>
        <w:widowControl/>
        <w:contextualSpacing/>
        <w:jc w:val="center"/>
        <w:rPr>
          <w:rFonts w:ascii="Times New Roman" w:hAnsi="Times New Roman" w:cs="Times New Roman"/>
          <w:b/>
          <w:bCs/>
          <w:sz w:val="24"/>
          <w:szCs w:val="24"/>
          <w:lang w:val="en-GB"/>
        </w:rPr>
      </w:pPr>
    </w:p>
    <w:p w:rsidR="00DE421A" w:rsidRPr="00CA7A8A" w:rsidRDefault="00DE421A" w:rsidP="00BF0EAA">
      <w:pPr>
        <w:widowControl/>
        <w:contextualSpacing/>
        <w:jc w:val="center"/>
        <w:rPr>
          <w:rFonts w:ascii="Times New Roman" w:hAnsi="Times New Roman" w:cs="Times New Roman"/>
          <w:b/>
          <w:bCs/>
          <w:sz w:val="24"/>
          <w:szCs w:val="24"/>
          <w:lang w:val="en-GB"/>
        </w:rPr>
      </w:pPr>
    </w:p>
    <w:p w:rsidR="00DE421A" w:rsidRPr="005F62A4" w:rsidRDefault="00DE421A" w:rsidP="00BF0EAA">
      <w:pPr>
        <w:widowControl/>
        <w:contextualSpacing/>
        <w:jc w:val="center"/>
        <w:rPr>
          <w:rFonts w:ascii="Times New Roman" w:hAnsi="Times New Roman" w:cs="Times New Roman"/>
          <w:b/>
          <w:bCs/>
          <w:sz w:val="24"/>
          <w:szCs w:val="24"/>
          <w:lang w:val="en-GB"/>
        </w:rPr>
      </w:pPr>
    </w:p>
    <w:p w:rsidR="00DE421A" w:rsidRPr="005F62A4" w:rsidRDefault="00DE421A" w:rsidP="00BF0EAA">
      <w:pPr>
        <w:widowControl/>
        <w:contextualSpacing/>
        <w:jc w:val="center"/>
        <w:rPr>
          <w:rFonts w:ascii="Times New Roman" w:hAnsi="Times New Roman" w:cs="Times New Roman"/>
          <w:b/>
          <w:bCs/>
          <w:sz w:val="24"/>
          <w:szCs w:val="24"/>
          <w:lang w:val="en-GB"/>
        </w:rPr>
      </w:pPr>
    </w:p>
    <w:p w:rsidR="00DE421A" w:rsidRPr="005F62A4" w:rsidRDefault="00DE421A" w:rsidP="00BF0EAA">
      <w:pPr>
        <w:widowControl/>
        <w:contextualSpacing/>
        <w:jc w:val="center"/>
        <w:rPr>
          <w:rFonts w:ascii="Times New Roman" w:hAnsi="Times New Roman" w:cs="Times New Roman"/>
          <w:b/>
          <w:bCs/>
          <w:sz w:val="24"/>
          <w:szCs w:val="24"/>
          <w:lang w:val="en-GB"/>
        </w:rPr>
      </w:pPr>
    </w:p>
    <w:p w:rsidR="00DE421A" w:rsidRPr="005F62A4" w:rsidRDefault="00DE421A" w:rsidP="00BF0EAA">
      <w:pPr>
        <w:widowControl/>
        <w:contextualSpacing/>
        <w:jc w:val="center"/>
        <w:rPr>
          <w:rFonts w:ascii="Times New Roman" w:hAnsi="Times New Roman" w:cs="Times New Roman"/>
          <w:b/>
          <w:bCs/>
          <w:sz w:val="24"/>
          <w:szCs w:val="24"/>
          <w:lang w:val="en-GB"/>
        </w:rPr>
      </w:pPr>
    </w:p>
    <w:p w:rsidR="00DE421A" w:rsidRPr="006F1B7F" w:rsidRDefault="00DE421A" w:rsidP="00BF0EAA">
      <w:pPr>
        <w:widowControl/>
        <w:contextualSpacing/>
        <w:jc w:val="center"/>
        <w:rPr>
          <w:rFonts w:ascii="Times New Roman" w:hAnsi="Times New Roman" w:cs="Times New Roman"/>
          <w:b/>
          <w:bCs/>
          <w:sz w:val="24"/>
          <w:szCs w:val="24"/>
          <w:lang w:val="en-GB"/>
        </w:rPr>
      </w:pPr>
    </w:p>
    <w:p w:rsidR="00DE421A" w:rsidRPr="006F1B7F" w:rsidRDefault="00DE421A" w:rsidP="00BF0EAA">
      <w:pPr>
        <w:widowControl/>
        <w:contextualSpacing/>
        <w:jc w:val="center"/>
        <w:rPr>
          <w:rFonts w:ascii="Times New Roman" w:hAnsi="Times New Roman" w:cs="Times New Roman"/>
          <w:b/>
          <w:bCs/>
          <w:sz w:val="24"/>
          <w:szCs w:val="24"/>
          <w:lang w:val="en-GB"/>
        </w:rPr>
      </w:pPr>
    </w:p>
    <w:p w:rsidR="00551794" w:rsidRPr="006F1B7F" w:rsidRDefault="00551794" w:rsidP="00BF0EAA">
      <w:pPr>
        <w:widowControl/>
        <w:contextualSpacing/>
        <w:jc w:val="center"/>
        <w:rPr>
          <w:rFonts w:ascii="Times New Roman" w:hAnsi="Times New Roman" w:cs="Times New Roman"/>
          <w:b/>
          <w:bCs/>
          <w:sz w:val="24"/>
          <w:szCs w:val="24"/>
          <w:lang w:val="en-GB"/>
        </w:rPr>
      </w:pPr>
    </w:p>
    <w:p w:rsidR="00551794" w:rsidRPr="006F1B7F" w:rsidRDefault="00551794" w:rsidP="00BF0EAA">
      <w:pPr>
        <w:widowControl/>
        <w:contextualSpacing/>
        <w:jc w:val="center"/>
        <w:rPr>
          <w:rFonts w:ascii="Times New Roman" w:hAnsi="Times New Roman" w:cs="Times New Roman"/>
          <w:b/>
          <w:bCs/>
          <w:sz w:val="28"/>
          <w:szCs w:val="24"/>
          <w:lang w:val="en-GB"/>
        </w:rPr>
      </w:pPr>
      <w:r w:rsidRPr="006F1B7F">
        <w:rPr>
          <w:rFonts w:ascii="Times New Roman" w:hAnsi="Times New Roman" w:cs="Times New Roman"/>
          <w:b/>
          <w:bCs/>
          <w:sz w:val="28"/>
          <w:szCs w:val="24"/>
          <w:lang w:val="en-GB"/>
        </w:rPr>
        <w:t>PROCEDURAL HANDBOOK</w:t>
      </w:r>
    </w:p>
    <w:p w:rsidR="00551794" w:rsidRPr="006F1B7F" w:rsidRDefault="00551794" w:rsidP="00BF0EAA">
      <w:pPr>
        <w:widowControl/>
        <w:contextualSpacing/>
        <w:jc w:val="center"/>
        <w:rPr>
          <w:rFonts w:ascii="Times New Roman" w:hAnsi="Times New Roman" w:cs="Times New Roman"/>
          <w:b/>
          <w:bCs/>
          <w:sz w:val="24"/>
          <w:szCs w:val="24"/>
          <w:lang w:val="en-GB"/>
        </w:rPr>
      </w:pPr>
    </w:p>
    <w:p w:rsidR="00551794" w:rsidRPr="006F1B7F" w:rsidRDefault="00551794" w:rsidP="00BF0EAA">
      <w:pPr>
        <w:widowControl/>
        <w:contextualSpacing/>
        <w:jc w:val="center"/>
        <w:rPr>
          <w:rFonts w:ascii="Times New Roman" w:hAnsi="Times New Roman" w:cs="Times New Roman"/>
          <w:b/>
          <w:bCs/>
          <w:sz w:val="24"/>
          <w:szCs w:val="24"/>
          <w:lang w:val="en-GB"/>
        </w:rPr>
      </w:pPr>
    </w:p>
    <w:p w:rsidR="00FD65B4" w:rsidRPr="006F1B7F" w:rsidRDefault="00FD65B4" w:rsidP="00BF0EAA">
      <w:pPr>
        <w:widowControl/>
        <w:contextualSpacing/>
        <w:jc w:val="center"/>
        <w:rPr>
          <w:rFonts w:ascii="Times New Roman" w:hAnsi="Times New Roman" w:cs="Times New Roman"/>
          <w:b/>
          <w:bCs/>
          <w:sz w:val="24"/>
          <w:szCs w:val="24"/>
          <w:lang w:val="en-GB"/>
        </w:rPr>
      </w:pPr>
    </w:p>
    <w:p w:rsidR="00FD65B4" w:rsidRPr="002007A0" w:rsidRDefault="00FD65B4" w:rsidP="00BF0EAA">
      <w:pPr>
        <w:widowControl/>
        <w:contextualSpacing/>
        <w:jc w:val="center"/>
        <w:rPr>
          <w:rFonts w:ascii="Times New Roman" w:hAnsi="Times New Roman" w:cs="Times New Roman"/>
          <w:b/>
          <w:bCs/>
          <w:sz w:val="24"/>
          <w:szCs w:val="24"/>
          <w:lang w:val="en-GB"/>
        </w:rPr>
      </w:pPr>
    </w:p>
    <w:p w:rsidR="00FD65B4" w:rsidRPr="00C5504B" w:rsidRDefault="00FD65B4" w:rsidP="00BF0EAA">
      <w:pPr>
        <w:widowControl/>
        <w:contextualSpacing/>
        <w:jc w:val="center"/>
        <w:rPr>
          <w:rFonts w:ascii="Times New Roman" w:hAnsi="Times New Roman" w:cs="Times New Roman"/>
          <w:b/>
          <w:bCs/>
          <w:sz w:val="24"/>
          <w:szCs w:val="24"/>
          <w:lang w:val="en-GB"/>
        </w:rPr>
      </w:pPr>
    </w:p>
    <w:p w:rsidR="00FD65B4" w:rsidRPr="00F712B5" w:rsidRDefault="00FD65B4" w:rsidP="00BF0EAA">
      <w:pPr>
        <w:widowControl/>
        <w:contextualSpacing/>
        <w:jc w:val="center"/>
        <w:rPr>
          <w:rFonts w:ascii="Times New Roman" w:hAnsi="Times New Roman" w:cs="Times New Roman"/>
          <w:b/>
          <w:bCs/>
          <w:sz w:val="24"/>
          <w:szCs w:val="24"/>
          <w:lang w:val="en-GB"/>
        </w:rPr>
      </w:pPr>
    </w:p>
    <w:p w:rsidR="00551794" w:rsidRPr="00BC1BA0" w:rsidRDefault="00551794"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PART   I</w:t>
      </w:r>
    </w:p>
    <w:p w:rsidR="00551794" w:rsidRPr="00967FCA" w:rsidRDefault="00551794"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4"/>
          <w:szCs w:val="24"/>
          <w:lang w:val="en-GB"/>
        </w:rPr>
      </w:pPr>
    </w:p>
    <w:p w:rsidR="003464F3" w:rsidRPr="00967FCA" w:rsidRDefault="003464F3" w:rsidP="00BF0EAA">
      <w:pPr>
        <w:widowControl/>
        <w:contextualSpacing/>
        <w:jc w:val="center"/>
        <w:rPr>
          <w:rFonts w:ascii="Times New Roman" w:hAnsi="Times New Roman" w:cs="Times New Roman"/>
          <w:b/>
          <w:bCs/>
          <w:sz w:val="24"/>
          <w:szCs w:val="24"/>
          <w:lang w:val="en-GB"/>
        </w:rPr>
      </w:pPr>
    </w:p>
    <w:p w:rsidR="003464F3" w:rsidRPr="00967FCA" w:rsidRDefault="003464F3"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3464F3" w:rsidRPr="00967FCA" w:rsidRDefault="003464F3"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TERMS OF REFERENCE, WORKING ARRANGEMENTS AND</w:t>
      </w: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RULES OF PROCEDURE FOR THE CONDUCT OF MEETINGS</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u w:val="single"/>
          <w:lang w:val="en-GB"/>
        </w:rPr>
      </w:pPr>
    </w:p>
    <w:p w:rsidR="00551794" w:rsidRPr="00967FCA" w:rsidRDefault="00551794" w:rsidP="00BF0EAA">
      <w:pPr>
        <w:widowControl/>
        <w:contextualSpacing/>
        <w:rPr>
          <w:rFonts w:ascii="Times New Roman" w:hAnsi="Times New Roman" w:cs="Times New Roman"/>
          <w:sz w:val="24"/>
          <w:szCs w:val="24"/>
          <w:u w:val="single"/>
          <w:lang w:val="en-GB"/>
        </w:rPr>
      </w:pPr>
    </w:p>
    <w:p w:rsidR="00551794" w:rsidRPr="00967FCA" w:rsidRDefault="00551794" w:rsidP="00BF0EAA">
      <w:pPr>
        <w:widowControl/>
        <w:contextualSpacing/>
        <w:rPr>
          <w:rFonts w:ascii="Times New Roman" w:hAnsi="Times New Roman" w:cs="Times New Roman"/>
          <w:sz w:val="24"/>
          <w:szCs w:val="24"/>
          <w:u w:val="single"/>
          <w:lang w:val="en-GB"/>
        </w:rPr>
      </w:pPr>
    </w:p>
    <w:p w:rsidR="00551794" w:rsidRPr="00967FCA" w:rsidRDefault="00551794" w:rsidP="00BF0EAA">
      <w:pPr>
        <w:widowControl/>
        <w:contextualSpacing/>
        <w:rPr>
          <w:rFonts w:ascii="Times New Roman" w:hAnsi="Times New Roman" w:cs="Times New Roman"/>
          <w:sz w:val="24"/>
          <w:szCs w:val="24"/>
          <w:u w:val="single"/>
          <w:lang w:val="en-GB"/>
        </w:rPr>
      </w:pPr>
    </w:p>
    <w:p w:rsidR="00551794" w:rsidRPr="00967FCA" w:rsidRDefault="00551794" w:rsidP="00BF0EAA">
      <w:pPr>
        <w:widowControl/>
        <w:contextualSpacing/>
        <w:jc w:val="right"/>
        <w:rPr>
          <w:rFonts w:ascii="Times New Roman" w:hAnsi="Times New Roman" w:cs="Times New Roman"/>
          <w:sz w:val="24"/>
          <w:szCs w:val="24"/>
          <w:u w:val="single"/>
          <w:lang w:val="en-GB"/>
        </w:rPr>
      </w:pPr>
    </w:p>
    <w:p w:rsidR="00551794" w:rsidRPr="00967FCA" w:rsidRDefault="00551794" w:rsidP="00BF0EAA">
      <w:pPr>
        <w:widowControl/>
        <w:contextualSpacing/>
        <w:jc w:val="right"/>
        <w:rPr>
          <w:rFonts w:ascii="Times New Roman" w:hAnsi="Times New Roman" w:cs="Times New Roman"/>
          <w:sz w:val="24"/>
          <w:szCs w:val="24"/>
          <w:lang w:val="en-GB"/>
        </w:rPr>
      </w:pPr>
    </w:p>
    <w:p w:rsidR="00551794" w:rsidRPr="00967FCA" w:rsidRDefault="00551794" w:rsidP="00685820">
      <w:pPr>
        <w:widowControl/>
        <w:contextualSpacing/>
        <w:jc w:val="center"/>
        <w:rPr>
          <w:rFonts w:ascii="Times New Roman" w:hAnsi="Times New Roman" w:cs="Times New Roman"/>
          <w:b/>
          <w:bCs/>
          <w:sz w:val="24"/>
          <w:szCs w:val="24"/>
          <w:lang w:val="en-GB"/>
        </w:rPr>
      </w:pPr>
      <w:r w:rsidRPr="00967FCA">
        <w:rPr>
          <w:rFonts w:ascii="Times New Roman" w:hAnsi="Times New Roman" w:cs="Times New Roman"/>
          <w:sz w:val="24"/>
          <w:szCs w:val="24"/>
          <w:lang w:val="en-GB"/>
        </w:rPr>
        <w:br w:type="page"/>
      </w:r>
      <w:r w:rsidR="00343CF9">
        <w:rPr>
          <w:rFonts w:ascii="Times New Roman" w:hAnsi="Times New Roman" w:cs="Times New Roman"/>
          <w:b/>
          <w:bCs/>
          <w:sz w:val="24"/>
          <w:szCs w:val="24"/>
          <w:lang w:val="en-GB"/>
        </w:rPr>
        <w:t>SAT</w:t>
      </w:r>
      <w:r w:rsidRPr="00967FCA">
        <w:rPr>
          <w:rFonts w:ascii="Times New Roman" w:hAnsi="Times New Roman" w:cs="Times New Roman"/>
          <w:b/>
          <w:bCs/>
          <w:sz w:val="24"/>
          <w:szCs w:val="24"/>
          <w:lang w:val="en-GB"/>
        </w:rPr>
        <w:t xml:space="preserve"> PROCEDURAL HANDBOOK - PART I</w:t>
      </w:r>
    </w:p>
    <w:p w:rsidR="00551794" w:rsidRPr="00967FCA" w:rsidRDefault="00551794" w:rsidP="00BF0EAA">
      <w:pPr>
        <w:widowControl/>
        <w:contextualSpacing/>
        <w:jc w:val="center"/>
        <w:rPr>
          <w:rFonts w:ascii="Times New Roman" w:hAnsi="Times New Roman" w:cs="Times New Roman"/>
          <w:b/>
          <w:bCs/>
          <w:sz w:val="24"/>
          <w:szCs w:val="24"/>
          <w:lang w:val="en-GB"/>
        </w:rPr>
      </w:pPr>
    </w:p>
    <w:p w:rsidR="00DE421A" w:rsidRPr="00967FCA" w:rsidRDefault="00DE421A" w:rsidP="00BF0EAA">
      <w:pPr>
        <w:widowControl/>
        <w:contextualSpacing/>
        <w:jc w:val="center"/>
        <w:rPr>
          <w:rFonts w:ascii="Times New Roman" w:hAnsi="Times New Roman" w:cs="Times New Roman"/>
          <w:b/>
          <w:bCs/>
          <w:sz w:val="24"/>
          <w:szCs w:val="24"/>
          <w:lang w:val="en-GB"/>
        </w:rPr>
      </w:pPr>
    </w:p>
    <w:p w:rsidR="00551794" w:rsidRPr="00967FCA" w:rsidRDefault="00551794" w:rsidP="00F14E00">
      <w:pPr>
        <w:pStyle w:val="Titre1"/>
        <w:ind w:left="1440" w:hanging="1440"/>
        <w:jc w:val="both"/>
        <w:rPr>
          <w:rFonts w:ascii="Times New Roman" w:hAnsi="Times New Roman"/>
          <w:szCs w:val="24"/>
          <w:lang w:val="en-GB"/>
        </w:rPr>
      </w:pPr>
      <w:bookmarkStart w:id="6" w:name="_Toc339461382"/>
      <w:bookmarkStart w:id="7" w:name="_Toc339976720"/>
      <w:bookmarkStart w:id="8" w:name="_Toc391469859"/>
      <w:r w:rsidRPr="00967FCA">
        <w:rPr>
          <w:rFonts w:ascii="Times New Roman" w:hAnsi="Times New Roman"/>
          <w:szCs w:val="24"/>
          <w:lang w:val="en-GB"/>
        </w:rPr>
        <w:t xml:space="preserve">PART I - </w:t>
      </w:r>
      <w:r w:rsidR="00822078" w:rsidRPr="00967FCA">
        <w:rPr>
          <w:rFonts w:ascii="Times New Roman" w:hAnsi="Times New Roman"/>
          <w:szCs w:val="24"/>
          <w:lang w:val="en-GB"/>
        </w:rPr>
        <w:tab/>
      </w:r>
      <w:r w:rsidRPr="00967FCA">
        <w:rPr>
          <w:rFonts w:ascii="Times New Roman" w:hAnsi="Times New Roman"/>
          <w:szCs w:val="24"/>
          <w:lang w:val="en-GB"/>
        </w:rPr>
        <w:t>TERMS OF REFERENCE OF THE</w:t>
      </w:r>
      <w:r w:rsidR="00BE2066" w:rsidRPr="00967FCA">
        <w:rPr>
          <w:rFonts w:ascii="Times New Roman" w:hAnsi="Times New Roman"/>
          <w:szCs w:val="24"/>
          <w:lang w:val="en-GB"/>
        </w:rPr>
        <w:t xml:space="preserve"> </w:t>
      </w:r>
      <w:r w:rsidR="00630AC6">
        <w:rPr>
          <w:rFonts w:ascii="Times New Roman" w:hAnsi="Times New Roman"/>
          <w:szCs w:val="24"/>
          <w:lang w:val="en-GB"/>
        </w:rPr>
        <w:t xml:space="preserve">GROUP FOR THE </w:t>
      </w:r>
      <w:r w:rsidR="00F14E00" w:rsidRPr="00F14E00">
        <w:rPr>
          <w:rFonts w:ascii="Times New Roman" w:hAnsi="Times New Roman"/>
          <w:szCs w:val="24"/>
          <w:lang w:val="en-GB"/>
        </w:rPr>
        <w:t>CONTINUED IMPROVEMENT OF AIR TRAFFIC SERVICE OVER THE SOUTH ATLANTIC (SAT)</w:t>
      </w:r>
      <w:bookmarkEnd w:id="6"/>
      <w:bookmarkEnd w:id="7"/>
      <w:bookmarkEnd w:id="8"/>
    </w:p>
    <w:p w:rsidR="00551794" w:rsidRPr="00B81E5B" w:rsidRDefault="00551794" w:rsidP="00BF0EAA">
      <w:pPr>
        <w:widowControl/>
        <w:contextualSpacing/>
        <w:jc w:val="both"/>
        <w:rPr>
          <w:rFonts w:ascii="Times New Roman" w:hAnsi="Times New Roman" w:cs="Times New Roman"/>
          <w:b/>
          <w:bCs/>
          <w:sz w:val="24"/>
          <w:szCs w:val="24"/>
          <w:lang w:val="en-GB"/>
        </w:rPr>
      </w:pPr>
    </w:p>
    <w:p w:rsidR="00DE421A" w:rsidRPr="002503D4" w:rsidRDefault="00DE421A" w:rsidP="00BF0EAA">
      <w:pPr>
        <w:widowControl/>
        <w:contextualSpacing/>
        <w:jc w:val="both"/>
        <w:rPr>
          <w:rFonts w:ascii="Times New Roman" w:hAnsi="Times New Roman" w:cs="Times New Roman"/>
          <w:b/>
          <w:bCs/>
          <w:sz w:val="24"/>
          <w:szCs w:val="24"/>
          <w:lang w:val="en-GB"/>
        </w:rPr>
      </w:pPr>
    </w:p>
    <w:p w:rsidR="00551794" w:rsidRPr="00CA7A8A" w:rsidRDefault="00551794" w:rsidP="00BF0EAA">
      <w:pPr>
        <w:pStyle w:val="Titre2"/>
        <w:spacing w:after="0"/>
        <w:contextualSpacing/>
        <w:rPr>
          <w:rFonts w:ascii="Times New Roman" w:hAnsi="Times New Roman"/>
          <w:szCs w:val="24"/>
        </w:rPr>
      </w:pPr>
      <w:bookmarkStart w:id="9" w:name="_Toc391469860"/>
      <w:r w:rsidRPr="00CA7A8A">
        <w:rPr>
          <w:rFonts w:ascii="Times New Roman" w:hAnsi="Times New Roman"/>
          <w:szCs w:val="24"/>
        </w:rPr>
        <w:t>1.</w:t>
      </w:r>
      <w:r w:rsidRPr="00CA7A8A">
        <w:rPr>
          <w:rStyle w:val="Titre1Car"/>
          <w:rFonts w:ascii="Times New Roman" w:hAnsi="Times New Roman"/>
          <w:b/>
          <w:bCs w:val="0"/>
          <w:kern w:val="0"/>
          <w:szCs w:val="24"/>
        </w:rPr>
        <w:tab/>
        <w:t>Background</w:t>
      </w:r>
      <w:bookmarkEnd w:id="9"/>
    </w:p>
    <w:p w:rsidR="00551794" w:rsidRPr="005F62A4" w:rsidRDefault="00551794" w:rsidP="00BF0EAA">
      <w:pPr>
        <w:widowControl/>
        <w:contextualSpacing/>
        <w:rPr>
          <w:rFonts w:ascii="Times New Roman" w:hAnsi="Times New Roman" w:cs="Times New Roman"/>
          <w:sz w:val="24"/>
          <w:szCs w:val="24"/>
          <w:lang w:val="en-GB"/>
        </w:rPr>
      </w:pPr>
    </w:p>
    <w:p w:rsidR="00BE6A23" w:rsidRDefault="00551794" w:rsidP="00AE6B95">
      <w:pPr>
        <w:widowControl/>
        <w:numPr>
          <w:ilvl w:val="1"/>
          <w:numId w:val="6"/>
        </w:numPr>
        <w:tabs>
          <w:tab w:val="left" w:pos="720"/>
        </w:tabs>
        <w:contextualSpacing/>
        <w:jc w:val="both"/>
        <w:rPr>
          <w:rFonts w:ascii="Times New Roman" w:hAnsi="Times New Roman" w:cs="Times New Roman"/>
          <w:sz w:val="24"/>
          <w:szCs w:val="24"/>
          <w:lang w:val="en-GB"/>
        </w:rPr>
      </w:pPr>
      <w:r w:rsidRPr="005F62A4">
        <w:rPr>
          <w:rFonts w:ascii="Times New Roman" w:hAnsi="Times New Roman" w:cs="Times New Roman"/>
          <w:sz w:val="24"/>
          <w:szCs w:val="24"/>
          <w:lang w:val="en-GB"/>
        </w:rPr>
        <w:t xml:space="preserve">The </w:t>
      </w:r>
      <w:r w:rsidR="00BE6A23">
        <w:rPr>
          <w:rFonts w:ascii="Times New Roman" w:hAnsi="Times New Roman" w:cs="Times New Roman"/>
          <w:sz w:val="24"/>
          <w:szCs w:val="24"/>
          <w:lang w:val="en-GB"/>
        </w:rPr>
        <w:t xml:space="preserve">Group for the improvement of air traffic service over the South Atlantic </w:t>
      </w:r>
      <w:r w:rsidRPr="005F62A4">
        <w:rPr>
          <w:rFonts w:ascii="Times New Roman" w:hAnsi="Times New Roman" w:cs="Times New Roman"/>
          <w:sz w:val="24"/>
          <w:szCs w:val="24"/>
          <w:lang w:val="en-GB"/>
        </w:rPr>
        <w:t>(</w:t>
      </w:r>
      <w:r w:rsidR="00343CF9">
        <w:rPr>
          <w:rFonts w:ascii="Times New Roman" w:hAnsi="Times New Roman" w:cs="Times New Roman"/>
          <w:sz w:val="24"/>
          <w:szCs w:val="24"/>
          <w:lang w:val="en-GB"/>
        </w:rPr>
        <w:t>SAT</w:t>
      </w:r>
      <w:r w:rsidRPr="005F62A4">
        <w:rPr>
          <w:rFonts w:ascii="Times New Roman" w:hAnsi="Times New Roman" w:cs="Times New Roman"/>
          <w:sz w:val="24"/>
          <w:szCs w:val="24"/>
          <w:lang w:val="en-GB"/>
        </w:rPr>
        <w:t xml:space="preserve">) was </w:t>
      </w:r>
      <w:r w:rsidR="00BE6A23">
        <w:rPr>
          <w:rFonts w:ascii="Times New Roman" w:hAnsi="Times New Roman" w:cs="Times New Roman"/>
          <w:sz w:val="24"/>
          <w:szCs w:val="24"/>
          <w:lang w:val="en-GB"/>
        </w:rPr>
        <w:t>initiated</w:t>
      </w:r>
      <w:r w:rsidRPr="005F62A4">
        <w:rPr>
          <w:rFonts w:ascii="Times New Roman" w:hAnsi="Times New Roman" w:cs="Times New Roman"/>
          <w:sz w:val="24"/>
          <w:szCs w:val="24"/>
          <w:lang w:val="en-GB"/>
        </w:rPr>
        <w:t xml:space="preserve"> </w:t>
      </w:r>
      <w:r w:rsidR="00E76E38" w:rsidRPr="005F62A4">
        <w:rPr>
          <w:rFonts w:ascii="Times New Roman" w:hAnsi="Times New Roman" w:cs="Times New Roman"/>
          <w:sz w:val="24"/>
          <w:szCs w:val="24"/>
          <w:lang w:val="en-GB"/>
        </w:rPr>
        <w:t xml:space="preserve">by </w:t>
      </w:r>
      <w:r w:rsidRPr="006F1B7F">
        <w:rPr>
          <w:rFonts w:ascii="Times New Roman" w:hAnsi="Times New Roman" w:cs="Times New Roman"/>
          <w:sz w:val="24"/>
          <w:szCs w:val="24"/>
          <w:lang w:val="en-GB"/>
        </w:rPr>
        <w:t xml:space="preserve">the </w:t>
      </w:r>
      <w:r w:rsidR="00BE6A23" w:rsidRPr="00BE6A23">
        <w:rPr>
          <w:rFonts w:ascii="Times New Roman" w:hAnsi="Times New Roman" w:cs="Times New Roman"/>
          <w:sz w:val="24"/>
          <w:szCs w:val="24"/>
          <w:lang w:val="en-GB"/>
        </w:rPr>
        <w:t>Limited Africa/Indian Ocean (COM/MET/RAC) Regional Air Navigation Meeting (LIM/AFI, Lomé, Togo 12-27 April 1988), under its Conclusion 3/15-</w:t>
      </w:r>
      <w:r w:rsidR="00BE6A23" w:rsidRPr="00C434FA">
        <w:rPr>
          <w:rFonts w:ascii="Times New Roman" w:hAnsi="Times New Roman" w:cs="Times New Roman"/>
          <w:i/>
          <w:sz w:val="24"/>
          <w:szCs w:val="24"/>
          <w:lang w:val="en-GB"/>
        </w:rPr>
        <w:t>Continued improvement of Air Traffic Service overs the South Atlantic</w:t>
      </w:r>
      <w:r w:rsidR="00BE6A23" w:rsidRPr="00BE6A23">
        <w:rPr>
          <w:rFonts w:ascii="Times New Roman" w:hAnsi="Times New Roman" w:cs="Times New Roman"/>
          <w:sz w:val="24"/>
          <w:szCs w:val="24"/>
          <w:lang w:val="en-GB"/>
        </w:rPr>
        <w:t xml:space="preserve"> </w:t>
      </w:r>
      <w:r w:rsidR="00C434FA">
        <w:rPr>
          <w:rFonts w:ascii="Times New Roman" w:hAnsi="Times New Roman" w:cs="Times New Roman"/>
          <w:sz w:val="24"/>
          <w:szCs w:val="24"/>
          <w:lang w:val="en-GB"/>
        </w:rPr>
        <w:t>calling upon for, w</w:t>
      </w:r>
      <w:r w:rsidR="00C434FA" w:rsidRPr="00C434FA">
        <w:rPr>
          <w:rFonts w:ascii="Times New Roman" w:hAnsi="Times New Roman" w:cs="Times New Roman"/>
          <w:sz w:val="24"/>
          <w:szCs w:val="24"/>
          <w:lang w:val="en-GB"/>
        </w:rPr>
        <w:t xml:space="preserve">hen necessary, </w:t>
      </w:r>
      <w:r w:rsidR="00C434FA">
        <w:rPr>
          <w:rFonts w:ascii="Times New Roman" w:hAnsi="Times New Roman" w:cs="Times New Roman"/>
          <w:sz w:val="24"/>
          <w:szCs w:val="24"/>
          <w:lang w:val="en-GB"/>
        </w:rPr>
        <w:t xml:space="preserve">the convening of </w:t>
      </w:r>
      <w:r w:rsidR="00C434FA" w:rsidRPr="00C434FA">
        <w:rPr>
          <w:rFonts w:ascii="Times New Roman" w:hAnsi="Times New Roman" w:cs="Times New Roman"/>
          <w:sz w:val="24"/>
          <w:szCs w:val="24"/>
          <w:lang w:val="en-GB"/>
        </w:rPr>
        <w:t>informal meetings under the auspices of ICAO with the States and international organizations concerned to examine any possible improvement of air traffic service over the south Atlantic</w:t>
      </w:r>
      <w:r w:rsidR="00C434FA">
        <w:rPr>
          <w:rFonts w:ascii="Times New Roman" w:hAnsi="Times New Roman" w:cs="Times New Roman"/>
          <w:sz w:val="24"/>
          <w:szCs w:val="24"/>
          <w:lang w:val="en-GB"/>
        </w:rPr>
        <w:t>.</w:t>
      </w:r>
    </w:p>
    <w:p w:rsidR="00C434FA" w:rsidRPr="00BE6A23" w:rsidRDefault="00C434FA" w:rsidP="00C434FA">
      <w:pPr>
        <w:widowControl/>
        <w:tabs>
          <w:tab w:val="left" w:pos="720"/>
        </w:tabs>
        <w:contextualSpacing/>
        <w:jc w:val="both"/>
        <w:rPr>
          <w:rFonts w:ascii="Times New Roman" w:hAnsi="Times New Roman" w:cs="Times New Roman"/>
          <w:sz w:val="24"/>
          <w:szCs w:val="24"/>
          <w:lang w:val="en-GB"/>
        </w:rPr>
      </w:pPr>
    </w:p>
    <w:p w:rsidR="00551794" w:rsidRDefault="00BE6A23" w:rsidP="00AE6B95">
      <w:pPr>
        <w:widowControl/>
        <w:numPr>
          <w:ilvl w:val="1"/>
          <w:numId w:val="6"/>
        </w:numPr>
        <w:tabs>
          <w:tab w:val="left" w:pos="720"/>
        </w:tabs>
        <w:contextualSpacing/>
        <w:jc w:val="both"/>
        <w:rPr>
          <w:rFonts w:ascii="Times New Roman" w:hAnsi="Times New Roman" w:cs="Times New Roman"/>
          <w:sz w:val="24"/>
          <w:szCs w:val="24"/>
          <w:lang w:val="en-GB"/>
        </w:rPr>
      </w:pPr>
      <w:r w:rsidRPr="00BE6A23">
        <w:rPr>
          <w:rFonts w:ascii="Times New Roman" w:hAnsi="Times New Roman" w:cs="Times New Roman"/>
          <w:sz w:val="24"/>
          <w:szCs w:val="24"/>
          <w:lang w:val="en-GB"/>
        </w:rPr>
        <w:t>The Seventh Africa/Indian Ocean Regional Air Navigation (RAN) Meeting (AFI RAN/7, Abuja, Nigeria, 12-23 Mai 1997) through its Recommendation 5/11</w:t>
      </w:r>
      <w:r w:rsidRPr="00C434FA">
        <w:rPr>
          <w:rFonts w:ascii="Times New Roman" w:hAnsi="Times New Roman" w:cs="Times New Roman"/>
          <w:i/>
          <w:sz w:val="24"/>
          <w:szCs w:val="24"/>
          <w:lang w:val="en-GB"/>
        </w:rPr>
        <w:t>- Improvement</w:t>
      </w:r>
      <w:r w:rsidR="008C2493">
        <w:rPr>
          <w:rFonts w:ascii="Times New Roman" w:hAnsi="Times New Roman" w:cs="Times New Roman"/>
          <w:i/>
          <w:sz w:val="24"/>
          <w:szCs w:val="24"/>
          <w:lang w:val="en-GB"/>
        </w:rPr>
        <w:t>s</w:t>
      </w:r>
      <w:r w:rsidRPr="00C434FA">
        <w:rPr>
          <w:rFonts w:ascii="Times New Roman" w:hAnsi="Times New Roman" w:cs="Times New Roman"/>
          <w:i/>
          <w:sz w:val="24"/>
          <w:szCs w:val="24"/>
          <w:lang w:val="en-GB"/>
        </w:rPr>
        <w:t xml:space="preserve"> </w:t>
      </w:r>
      <w:r w:rsidR="008C2493">
        <w:rPr>
          <w:rFonts w:ascii="Times New Roman" w:hAnsi="Times New Roman" w:cs="Times New Roman"/>
          <w:i/>
          <w:sz w:val="24"/>
          <w:szCs w:val="24"/>
          <w:lang w:val="en-GB"/>
        </w:rPr>
        <w:t xml:space="preserve">to the air navigation system in </w:t>
      </w:r>
      <w:r w:rsidRPr="00C434FA">
        <w:rPr>
          <w:rFonts w:ascii="Times New Roman" w:hAnsi="Times New Roman" w:cs="Times New Roman"/>
          <w:i/>
          <w:sz w:val="24"/>
          <w:szCs w:val="24"/>
          <w:lang w:val="en-GB"/>
        </w:rPr>
        <w:t xml:space="preserve">the South Atlantic </w:t>
      </w:r>
      <w:r w:rsidR="00C434FA" w:rsidRPr="00BE6A23">
        <w:rPr>
          <w:rFonts w:ascii="Times New Roman" w:hAnsi="Times New Roman" w:cs="Times New Roman"/>
          <w:sz w:val="24"/>
          <w:szCs w:val="24"/>
          <w:lang w:val="en-GB"/>
        </w:rPr>
        <w:t>recommended</w:t>
      </w:r>
      <w:r w:rsidR="00C434FA">
        <w:rPr>
          <w:rFonts w:ascii="Times New Roman" w:hAnsi="Times New Roman" w:cs="Times New Roman"/>
          <w:sz w:val="24"/>
          <w:szCs w:val="24"/>
          <w:lang w:val="en-GB"/>
        </w:rPr>
        <w:t xml:space="preserve"> that </w:t>
      </w:r>
      <w:r w:rsidR="008C2493">
        <w:rPr>
          <w:rFonts w:ascii="Times New Roman" w:hAnsi="Times New Roman" w:cs="Times New Roman"/>
          <w:sz w:val="24"/>
          <w:szCs w:val="24"/>
          <w:lang w:val="en-GB"/>
        </w:rPr>
        <w:t xml:space="preserve">to ensure continuity in the development to the air navigation system in the South Atlantic parts of the AFI and SAM Regions, </w:t>
      </w:r>
      <w:r w:rsidR="00C434FA" w:rsidRPr="00C434FA">
        <w:rPr>
          <w:rFonts w:ascii="Times New Roman" w:hAnsi="Times New Roman" w:cs="Times New Roman"/>
          <w:sz w:val="24"/>
          <w:szCs w:val="24"/>
          <w:lang w:val="en-GB"/>
        </w:rPr>
        <w:t>States concerned</w:t>
      </w:r>
      <w:r w:rsidR="00C434FA">
        <w:rPr>
          <w:rFonts w:ascii="Times New Roman" w:hAnsi="Times New Roman" w:cs="Times New Roman"/>
          <w:sz w:val="24"/>
          <w:szCs w:val="24"/>
          <w:lang w:val="en-GB"/>
        </w:rPr>
        <w:t xml:space="preserve"> </w:t>
      </w:r>
      <w:r w:rsidR="00C434FA" w:rsidRPr="00C434FA">
        <w:rPr>
          <w:rFonts w:ascii="Times New Roman" w:hAnsi="Times New Roman" w:cs="Times New Roman"/>
          <w:sz w:val="24"/>
          <w:szCs w:val="24"/>
          <w:lang w:val="en-GB"/>
        </w:rPr>
        <w:t>and interested international organization should meet under the auspices of ICAO at least once a year</w:t>
      </w:r>
      <w:r w:rsidR="008C2493">
        <w:rPr>
          <w:rFonts w:ascii="Times New Roman" w:hAnsi="Times New Roman" w:cs="Times New Roman"/>
          <w:sz w:val="24"/>
          <w:szCs w:val="24"/>
          <w:lang w:val="en-GB"/>
        </w:rPr>
        <w:t xml:space="preserve"> to study, monitor and evaluate the air navigation system in the light of changing traffic characteristics and technology, coordinate the implementation of improvements to the air navigation system, including new CNS/ATM systems, and develop amendment proposals to the air navigation plan and </w:t>
      </w:r>
      <w:r w:rsidR="00EB2492">
        <w:rPr>
          <w:rFonts w:ascii="Times New Roman" w:hAnsi="Times New Roman" w:cs="Times New Roman"/>
          <w:sz w:val="24"/>
          <w:szCs w:val="24"/>
          <w:lang w:val="en-GB"/>
        </w:rPr>
        <w:t>R</w:t>
      </w:r>
      <w:r w:rsidR="008C2493">
        <w:rPr>
          <w:rFonts w:ascii="Times New Roman" w:hAnsi="Times New Roman" w:cs="Times New Roman"/>
          <w:sz w:val="24"/>
          <w:szCs w:val="24"/>
          <w:lang w:val="en-GB"/>
        </w:rPr>
        <w:t xml:space="preserve">egional </w:t>
      </w:r>
      <w:r w:rsidR="00EB2492">
        <w:rPr>
          <w:rFonts w:ascii="Times New Roman" w:hAnsi="Times New Roman" w:cs="Times New Roman"/>
          <w:sz w:val="24"/>
          <w:szCs w:val="24"/>
          <w:lang w:val="en-GB"/>
        </w:rPr>
        <w:t>Supplementary Procedures (SUPPs, Doc 7030) as required</w:t>
      </w:r>
      <w:r w:rsidR="00551794" w:rsidRPr="00C434FA">
        <w:rPr>
          <w:rFonts w:ascii="Times New Roman" w:hAnsi="Times New Roman" w:cs="Times New Roman"/>
          <w:sz w:val="24"/>
          <w:szCs w:val="24"/>
          <w:lang w:val="en-GB"/>
        </w:rPr>
        <w:t>.</w:t>
      </w:r>
      <w:r w:rsidR="00551794" w:rsidRPr="006F1B7F">
        <w:rPr>
          <w:rFonts w:ascii="Times New Roman" w:hAnsi="Times New Roman" w:cs="Times New Roman"/>
          <w:sz w:val="24"/>
          <w:szCs w:val="24"/>
          <w:lang w:val="en-GB"/>
        </w:rPr>
        <w:t xml:space="preserve">  </w:t>
      </w:r>
    </w:p>
    <w:p w:rsidR="008C2493" w:rsidRDefault="008C2493" w:rsidP="00AF777A">
      <w:pPr>
        <w:pStyle w:val="Paragraphedeliste"/>
        <w:rPr>
          <w:rFonts w:cs="Times New Roman"/>
          <w:szCs w:val="24"/>
          <w:lang w:val="en-GB"/>
        </w:rPr>
      </w:pPr>
    </w:p>
    <w:p w:rsidR="008C2493" w:rsidRPr="006F1B7F" w:rsidRDefault="008C2493" w:rsidP="00AE6B95">
      <w:pPr>
        <w:widowControl/>
        <w:numPr>
          <w:ilvl w:val="1"/>
          <w:numId w:val="6"/>
        </w:numPr>
        <w:tabs>
          <w:tab w:val="left" w:pos="720"/>
        </w:tabs>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The Council</w:t>
      </w:r>
      <w:r w:rsidR="00AE196F">
        <w:rPr>
          <w:rFonts w:ascii="Times New Roman" w:hAnsi="Times New Roman" w:cs="Times New Roman"/>
          <w:sz w:val="24"/>
          <w:szCs w:val="24"/>
          <w:lang w:val="en-GB"/>
        </w:rPr>
        <w:t>, at the tenth meeting of its 152</w:t>
      </w:r>
      <w:r w:rsidR="00AE196F" w:rsidRPr="00AF777A">
        <w:rPr>
          <w:rFonts w:ascii="Times New Roman" w:hAnsi="Times New Roman" w:cs="Times New Roman"/>
          <w:sz w:val="24"/>
          <w:szCs w:val="24"/>
          <w:vertAlign w:val="superscript"/>
          <w:lang w:val="en-GB"/>
        </w:rPr>
        <w:t>nd</w:t>
      </w:r>
      <w:r w:rsidR="00AE196F">
        <w:rPr>
          <w:rFonts w:ascii="Times New Roman" w:hAnsi="Times New Roman" w:cs="Times New Roman"/>
          <w:sz w:val="24"/>
          <w:szCs w:val="24"/>
          <w:lang w:val="en-GB"/>
        </w:rPr>
        <w:t xml:space="preserve"> Session on 1 December 1997,</w:t>
      </w:r>
      <w:r>
        <w:rPr>
          <w:rFonts w:ascii="Times New Roman" w:hAnsi="Times New Roman" w:cs="Times New Roman"/>
          <w:sz w:val="24"/>
          <w:szCs w:val="24"/>
          <w:lang w:val="en-GB"/>
        </w:rPr>
        <w:t xml:space="preserve"> approved the above </w:t>
      </w:r>
      <w:r w:rsidR="00EB2492">
        <w:rPr>
          <w:rFonts w:ascii="Times New Roman" w:hAnsi="Times New Roman" w:cs="Times New Roman"/>
          <w:sz w:val="24"/>
          <w:szCs w:val="24"/>
          <w:lang w:val="en-GB"/>
        </w:rPr>
        <w:t>AFI RAN R</w:t>
      </w:r>
      <w:r>
        <w:rPr>
          <w:rFonts w:ascii="Times New Roman" w:hAnsi="Times New Roman" w:cs="Times New Roman"/>
          <w:sz w:val="24"/>
          <w:szCs w:val="24"/>
          <w:lang w:val="en-GB"/>
        </w:rPr>
        <w:t xml:space="preserve">ecommendation </w:t>
      </w:r>
      <w:r w:rsidR="00EB2492">
        <w:rPr>
          <w:rFonts w:ascii="Times New Roman" w:hAnsi="Times New Roman" w:cs="Times New Roman"/>
          <w:sz w:val="24"/>
          <w:szCs w:val="24"/>
          <w:lang w:val="en-GB"/>
        </w:rPr>
        <w:t xml:space="preserve">5/11 </w:t>
      </w:r>
      <w:r>
        <w:rPr>
          <w:rFonts w:ascii="Times New Roman" w:hAnsi="Times New Roman" w:cs="Times New Roman"/>
          <w:sz w:val="24"/>
          <w:szCs w:val="24"/>
          <w:lang w:val="en-GB"/>
        </w:rPr>
        <w:t>and requested the Secretary General to bring it to the attention of States.</w:t>
      </w:r>
    </w:p>
    <w:p w:rsidR="00551794" w:rsidRPr="006F1B7F" w:rsidRDefault="00551794" w:rsidP="00BF0EAA">
      <w:pPr>
        <w:widowControl/>
        <w:contextualSpacing/>
        <w:jc w:val="both"/>
        <w:rPr>
          <w:rFonts w:ascii="Times New Roman" w:hAnsi="Times New Roman" w:cs="Times New Roman"/>
          <w:sz w:val="24"/>
          <w:szCs w:val="24"/>
          <w:lang w:val="en-GB"/>
        </w:rPr>
      </w:pPr>
    </w:p>
    <w:p w:rsidR="005A3A6A" w:rsidRPr="00967FCA" w:rsidRDefault="00C625CE" w:rsidP="00BF0EAA">
      <w:pPr>
        <w:pStyle w:val="Titre2"/>
        <w:spacing w:after="0"/>
        <w:contextualSpacing/>
        <w:rPr>
          <w:rFonts w:ascii="Times New Roman" w:hAnsi="Times New Roman"/>
          <w:szCs w:val="24"/>
        </w:rPr>
      </w:pPr>
      <w:bookmarkStart w:id="10" w:name="_Toc391469861"/>
      <w:r w:rsidRPr="00F712B5">
        <w:rPr>
          <w:rFonts w:ascii="Times New Roman" w:hAnsi="Times New Roman"/>
          <w:szCs w:val="24"/>
        </w:rPr>
        <w:t>2.</w:t>
      </w:r>
      <w:r w:rsidR="001F4733" w:rsidRPr="00BC1BA0">
        <w:rPr>
          <w:rFonts w:ascii="Times New Roman" w:hAnsi="Times New Roman"/>
          <w:szCs w:val="24"/>
        </w:rPr>
        <w:tab/>
      </w:r>
      <w:r w:rsidR="008A540C" w:rsidRPr="00967FCA">
        <w:rPr>
          <w:rFonts w:ascii="Times New Roman" w:hAnsi="Times New Roman"/>
          <w:szCs w:val="24"/>
        </w:rPr>
        <w:t>Terms of reference</w:t>
      </w:r>
      <w:bookmarkEnd w:id="10"/>
    </w:p>
    <w:p w:rsidR="003464F3" w:rsidRPr="00967FCA" w:rsidRDefault="003464F3" w:rsidP="003464F3">
      <w:pPr>
        <w:rPr>
          <w:lang w:val="en-GB"/>
        </w:rPr>
      </w:pPr>
    </w:p>
    <w:p w:rsidR="00293A87" w:rsidRDefault="004F533A" w:rsidP="0068023D">
      <w:pPr>
        <w:widowControl/>
        <w:tabs>
          <w:tab w:val="left" w:pos="720"/>
        </w:tabs>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2.1</w:t>
      </w:r>
      <w:r w:rsidRPr="00967FCA">
        <w:rPr>
          <w:rFonts w:ascii="Times New Roman" w:hAnsi="Times New Roman" w:cs="Times New Roman"/>
          <w:sz w:val="24"/>
          <w:szCs w:val="24"/>
          <w:lang w:val="en-GB"/>
        </w:rPr>
        <w:tab/>
      </w:r>
      <w:r w:rsidR="005A3A6A" w:rsidRPr="00967FCA">
        <w:rPr>
          <w:rFonts w:ascii="Times New Roman" w:hAnsi="Times New Roman" w:cs="Times New Roman"/>
          <w:sz w:val="24"/>
          <w:szCs w:val="24"/>
          <w:lang w:val="en-GB"/>
        </w:rPr>
        <w:t xml:space="preserve">The </w:t>
      </w:r>
      <w:r w:rsidR="00343CF9">
        <w:rPr>
          <w:rFonts w:ascii="Times New Roman" w:hAnsi="Times New Roman" w:cs="Times New Roman"/>
          <w:sz w:val="24"/>
          <w:szCs w:val="24"/>
          <w:lang w:val="en-GB"/>
        </w:rPr>
        <w:t>SAT</w:t>
      </w:r>
      <w:r w:rsidR="005A3A6A" w:rsidRPr="00967FCA">
        <w:rPr>
          <w:rFonts w:ascii="Times New Roman" w:hAnsi="Times New Roman" w:cs="Times New Roman"/>
          <w:sz w:val="24"/>
          <w:szCs w:val="24"/>
          <w:lang w:val="en-GB"/>
        </w:rPr>
        <w:t xml:space="preserve"> </w:t>
      </w:r>
      <w:r w:rsidR="0068023D">
        <w:rPr>
          <w:rFonts w:ascii="Times New Roman" w:hAnsi="Times New Roman" w:cs="Times New Roman"/>
          <w:sz w:val="24"/>
          <w:szCs w:val="24"/>
          <w:lang w:val="en-GB"/>
        </w:rPr>
        <w:t xml:space="preserve">Group </w:t>
      </w:r>
      <w:r w:rsidR="00C434FA">
        <w:rPr>
          <w:rFonts w:ascii="Times New Roman" w:hAnsi="Times New Roman" w:cs="Times New Roman"/>
          <w:sz w:val="24"/>
          <w:szCs w:val="24"/>
          <w:lang w:val="en-GB"/>
        </w:rPr>
        <w:t>aims</w:t>
      </w:r>
      <w:r w:rsidR="005A3A6A" w:rsidRPr="00967FCA">
        <w:rPr>
          <w:rFonts w:ascii="Times New Roman" w:hAnsi="Times New Roman" w:cs="Times New Roman"/>
          <w:sz w:val="24"/>
          <w:szCs w:val="24"/>
          <w:lang w:val="en-GB"/>
        </w:rPr>
        <w:t xml:space="preserve"> primarily </w:t>
      </w:r>
      <w:r w:rsidR="0068023D" w:rsidRPr="0068023D">
        <w:rPr>
          <w:rFonts w:ascii="Times New Roman" w:hAnsi="Times New Roman" w:cs="Times New Roman"/>
          <w:sz w:val="24"/>
          <w:szCs w:val="24"/>
          <w:lang w:val="en-GB"/>
        </w:rPr>
        <w:t>to ensure</w:t>
      </w:r>
      <w:r w:rsidR="00833755">
        <w:rPr>
          <w:rFonts w:ascii="Times New Roman" w:hAnsi="Times New Roman" w:cs="Times New Roman"/>
          <w:sz w:val="24"/>
          <w:szCs w:val="24"/>
          <w:lang w:val="en-GB"/>
        </w:rPr>
        <w:t>,</w:t>
      </w:r>
      <w:r w:rsidR="0068023D" w:rsidRPr="0068023D">
        <w:rPr>
          <w:rFonts w:ascii="Times New Roman" w:hAnsi="Times New Roman" w:cs="Times New Roman"/>
          <w:sz w:val="24"/>
          <w:szCs w:val="24"/>
          <w:lang w:val="en-GB"/>
        </w:rPr>
        <w:t xml:space="preserve"> </w:t>
      </w:r>
      <w:r w:rsidR="00833755" w:rsidRPr="0068023D">
        <w:rPr>
          <w:rFonts w:ascii="Times New Roman" w:hAnsi="Times New Roman" w:cs="Times New Roman"/>
          <w:sz w:val="24"/>
          <w:szCs w:val="24"/>
          <w:lang w:val="en-GB"/>
        </w:rPr>
        <w:t>in the South Atlantic parties of the AFI and SAM Regions</w:t>
      </w:r>
      <w:r w:rsidR="00833755">
        <w:rPr>
          <w:rFonts w:ascii="Times New Roman" w:hAnsi="Times New Roman" w:cs="Times New Roman"/>
          <w:sz w:val="24"/>
          <w:szCs w:val="24"/>
          <w:lang w:val="en-GB"/>
        </w:rPr>
        <w:t>,</w:t>
      </w:r>
      <w:r w:rsidR="00833755" w:rsidRPr="0068023D">
        <w:rPr>
          <w:rFonts w:ascii="Times New Roman" w:hAnsi="Times New Roman" w:cs="Times New Roman"/>
          <w:sz w:val="24"/>
          <w:szCs w:val="24"/>
          <w:lang w:val="en-GB"/>
        </w:rPr>
        <w:t xml:space="preserve"> </w:t>
      </w:r>
      <w:r w:rsidR="0068023D" w:rsidRPr="0068023D">
        <w:rPr>
          <w:rFonts w:ascii="Times New Roman" w:hAnsi="Times New Roman" w:cs="Times New Roman"/>
          <w:sz w:val="24"/>
          <w:szCs w:val="24"/>
          <w:lang w:val="en-GB"/>
        </w:rPr>
        <w:t xml:space="preserve">a </w:t>
      </w:r>
      <w:r w:rsidR="00833755" w:rsidRPr="00833755">
        <w:rPr>
          <w:rFonts w:ascii="Times New Roman" w:hAnsi="Times New Roman" w:cs="Times New Roman"/>
          <w:sz w:val="24"/>
          <w:szCs w:val="24"/>
          <w:lang w:val="en-GB"/>
        </w:rPr>
        <w:t>continuous, coherent and harmonized implementation of the air navigation system in accordance with the provision and schedule of the concerned Regional Plans aligned with the Global Air Navigation Plan (GANP Doc. 9750)</w:t>
      </w:r>
      <w:r w:rsidR="0068023D">
        <w:rPr>
          <w:rFonts w:ascii="Times New Roman" w:hAnsi="Times New Roman" w:cs="Times New Roman"/>
          <w:sz w:val="24"/>
          <w:szCs w:val="24"/>
          <w:lang w:val="en-GB"/>
        </w:rPr>
        <w:t>.</w:t>
      </w:r>
    </w:p>
    <w:p w:rsidR="00293A87" w:rsidRDefault="00293A87" w:rsidP="0068023D">
      <w:pPr>
        <w:widowControl/>
        <w:tabs>
          <w:tab w:val="left" w:pos="720"/>
        </w:tabs>
        <w:contextualSpacing/>
        <w:jc w:val="both"/>
        <w:rPr>
          <w:rFonts w:ascii="Times New Roman" w:hAnsi="Times New Roman" w:cs="Times New Roman"/>
          <w:sz w:val="24"/>
          <w:szCs w:val="24"/>
          <w:lang w:val="en-GB"/>
        </w:rPr>
      </w:pPr>
    </w:p>
    <w:p w:rsidR="0068023D" w:rsidRPr="0068023D" w:rsidRDefault="00293A87" w:rsidP="0068023D">
      <w:pPr>
        <w:widowControl/>
        <w:tabs>
          <w:tab w:val="left" w:pos="720"/>
        </w:tabs>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2.2</w:t>
      </w:r>
      <w:r>
        <w:rPr>
          <w:rFonts w:ascii="Times New Roman" w:hAnsi="Times New Roman" w:cs="Times New Roman"/>
          <w:sz w:val="24"/>
          <w:szCs w:val="24"/>
          <w:lang w:val="en-GB"/>
        </w:rPr>
        <w:tab/>
      </w:r>
      <w:r w:rsidR="0068023D">
        <w:rPr>
          <w:rFonts w:ascii="Times New Roman" w:hAnsi="Times New Roman" w:cs="Times New Roman"/>
          <w:sz w:val="24"/>
          <w:szCs w:val="24"/>
          <w:lang w:val="en-GB"/>
        </w:rPr>
        <w:t xml:space="preserve"> In addition, the objective of the SAT Group is to provide to</w:t>
      </w:r>
      <w:r w:rsidR="0068023D" w:rsidRPr="0068023D">
        <w:rPr>
          <w:rFonts w:ascii="Times New Roman" w:hAnsi="Times New Roman" w:cs="Times New Roman"/>
          <w:sz w:val="24"/>
          <w:szCs w:val="24"/>
          <w:lang w:val="en-GB"/>
        </w:rPr>
        <w:t xml:space="preserve"> States and international organizations concerned</w:t>
      </w:r>
      <w:r>
        <w:rPr>
          <w:rFonts w:ascii="Times New Roman" w:hAnsi="Times New Roman" w:cs="Times New Roman"/>
          <w:sz w:val="24"/>
          <w:szCs w:val="24"/>
          <w:lang w:val="en-GB"/>
        </w:rPr>
        <w:t>,</w:t>
      </w:r>
      <w:r w:rsidR="0068023D" w:rsidRPr="0068023D">
        <w:rPr>
          <w:rFonts w:ascii="Times New Roman" w:hAnsi="Times New Roman" w:cs="Times New Roman"/>
          <w:sz w:val="24"/>
          <w:szCs w:val="24"/>
          <w:lang w:val="en-GB"/>
        </w:rPr>
        <w:t xml:space="preserve"> </w:t>
      </w:r>
      <w:r w:rsidR="0068023D">
        <w:rPr>
          <w:rFonts w:ascii="Times New Roman" w:hAnsi="Times New Roman" w:cs="Times New Roman"/>
          <w:sz w:val="24"/>
          <w:szCs w:val="24"/>
          <w:lang w:val="en-GB"/>
        </w:rPr>
        <w:t xml:space="preserve">the opportunity </w:t>
      </w:r>
      <w:r w:rsidR="0068023D" w:rsidRPr="0068023D">
        <w:rPr>
          <w:rFonts w:ascii="Times New Roman" w:hAnsi="Times New Roman" w:cs="Times New Roman"/>
          <w:sz w:val="24"/>
          <w:szCs w:val="24"/>
          <w:lang w:val="en-GB"/>
        </w:rPr>
        <w:t xml:space="preserve">to examine any possible improvement of air traffic service over the south Atlantic </w:t>
      </w:r>
      <w:r w:rsidR="0068023D">
        <w:rPr>
          <w:rFonts w:ascii="Times New Roman" w:hAnsi="Times New Roman" w:cs="Times New Roman"/>
          <w:sz w:val="24"/>
          <w:szCs w:val="24"/>
          <w:lang w:val="en-GB"/>
        </w:rPr>
        <w:t>through the conduct inter alia</w:t>
      </w:r>
      <w:r>
        <w:rPr>
          <w:rFonts w:ascii="Times New Roman" w:hAnsi="Times New Roman" w:cs="Times New Roman"/>
          <w:sz w:val="24"/>
          <w:szCs w:val="24"/>
          <w:lang w:val="en-GB"/>
        </w:rPr>
        <w:t>,</w:t>
      </w:r>
      <w:r w:rsidR="0068023D">
        <w:rPr>
          <w:rFonts w:ascii="Times New Roman" w:hAnsi="Times New Roman" w:cs="Times New Roman"/>
          <w:sz w:val="24"/>
          <w:szCs w:val="24"/>
          <w:lang w:val="en-GB"/>
        </w:rPr>
        <w:t xml:space="preserve"> of the following tasks</w:t>
      </w:r>
      <w:r w:rsidR="0068023D" w:rsidRPr="0068023D">
        <w:rPr>
          <w:rFonts w:ascii="Times New Roman" w:hAnsi="Times New Roman" w:cs="Times New Roman"/>
          <w:sz w:val="24"/>
          <w:szCs w:val="24"/>
          <w:lang w:val="en-GB"/>
        </w:rPr>
        <w:t>:</w:t>
      </w:r>
    </w:p>
    <w:p w:rsidR="0068023D" w:rsidRPr="0068023D" w:rsidRDefault="0068023D" w:rsidP="0068023D">
      <w:pPr>
        <w:widowControl/>
        <w:tabs>
          <w:tab w:val="left" w:pos="720"/>
        </w:tabs>
        <w:contextualSpacing/>
        <w:jc w:val="both"/>
        <w:rPr>
          <w:rFonts w:ascii="Times New Roman" w:hAnsi="Times New Roman" w:cs="Times New Roman"/>
          <w:sz w:val="24"/>
          <w:szCs w:val="24"/>
          <w:lang w:val="en-GB"/>
        </w:rPr>
      </w:pPr>
    </w:p>
    <w:p w:rsidR="00833755" w:rsidRPr="00293A87" w:rsidRDefault="00833755" w:rsidP="00AE6B95">
      <w:pPr>
        <w:pStyle w:val="Paragraphedeliste"/>
        <w:widowControl/>
        <w:numPr>
          <w:ilvl w:val="0"/>
          <w:numId w:val="34"/>
        </w:numPr>
        <w:tabs>
          <w:tab w:val="left" w:pos="720"/>
        </w:tabs>
        <w:contextualSpacing/>
        <w:jc w:val="both"/>
        <w:rPr>
          <w:rFonts w:cs="Times New Roman"/>
          <w:szCs w:val="24"/>
          <w:lang w:val="en-GB"/>
        </w:rPr>
      </w:pPr>
      <w:r w:rsidRPr="00293A87">
        <w:rPr>
          <w:rFonts w:cs="Times New Roman"/>
          <w:szCs w:val="24"/>
          <w:lang w:val="en-GB"/>
        </w:rPr>
        <w:t>St</w:t>
      </w:r>
      <w:r w:rsidR="0068023D" w:rsidRPr="00293A87">
        <w:rPr>
          <w:rFonts w:cs="Times New Roman"/>
          <w:szCs w:val="24"/>
          <w:lang w:val="en-GB"/>
        </w:rPr>
        <w:t>udy, monitor and asses the air navigation system in light of the evolution of traffic characteristics and technology</w:t>
      </w:r>
      <w:r w:rsidR="004E1C72" w:rsidRPr="004E1C72">
        <w:t xml:space="preserve"> </w:t>
      </w:r>
      <w:r w:rsidR="004E1C72" w:rsidRPr="004E1C72">
        <w:rPr>
          <w:rFonts w:cs="Times New Roman"/>
          <w:szCs w:val="24"/>
          <w:lang w:val="en-GB"/>
        </w:rPr>
        <w:t xml:space="preserve">with due observance to the primacy of air </w:t>
      </w:r>
      <w:r w:rsidR="004E1C72">
        <w:rPr>
          <w:rFonts w:cs="Times New Roman"/>
          <w:szCs w:val="24"/>
          <w:lang w:val="en-GB"/>
        </w:rPr>
        <w:t xml:space="preserve">navigation </w:t>
      </w:r>
      <w:r w:rsidR="004E1C72" w:rsidRPr="004E1C72">
        <w:rPr>
          <w:rFonts w:cs="Times New Roman"/>
          <w:szCs w:val="24"/>
          <w:lang w:val="en-GB"/>
        </w:rPr>
        <w:t xml:space="preserve">safety and the </w:t>
      </w:r>
      <w:r w:rsidR="004E1C72">
        <w:rPr>
          <w:rFonts w:cs="Times New Roman"/>
          <w:szCs w:val="24"/>
          <w:lang w:val="en-GB"/>
        </w:rPr>
        <w:t>need for air navigation optimum capacity and efficiency over the South Atlantic</w:t>
      </w:r>
      <w:r w:rsidR="0068023D" w:rsidRPr="00293A87">
        <w:rPr>
          <w:rFonts w:cs="Times New Roman"/>
          <w:szCs w:val="24"/>
          <w:lang w:val="en-GB"/>
        </w:rPr>
        <w:t>;</w:t>
      </w:r>
    </w:p>
    <w:p w:rsidR="00017540" w:rsidRPr="00293A87" w:rsidRDefault="00017540" w:rsidP="00AE6B95">
      <w:pPr>
        <w:pStyle w:val="Paragraphedeliste"/>
        <w:widowControl/>
        <w:numPr>
          <w:ilvl w:val="0"/>
          <w:numId w:val="34"/>
        </w:numPr>
        <w:tabs>
          <w:tab w:val="left" w:pos="720"/>
        </w:tabs>
        <w:contextualSpacing/>
        <w:jc w:val="both"/>
        <w:rPr>
          <w:rFonts w:cs="Times New Roman"/>
          <w:szCs w:val="24"/>
          <w:lang w:val="en-GB"/>
        </w:rPr>
      </w:pPr>
      <w:r w:rsidRPr="00293A87">
        <w:rPr>
          <w:rFonts w:cs="Times New Roman"/>
          <w:szCs w:val="24"/>
          <w:lang w:val="en-GB"/>
        </w:rPr>
        <w:t>Identify and address specific air navigation deficiencies</w:t>
      </w:r>
      <w:r w:rsidR="00833755" w:rsidRPr="00293A87">
        <w:rPr>
          <w:rFonts w:cs="Times New Roman"/>
          <w:szCs w:val="24"/>
          <w:lang w:val="en-GB"/>
        </w:rPr>
        <w:t>;</w:t>
      </w:r>
    </w:p>
    <w:p w:rsidR="0068023D" w:rsidRDefault="00833755" w:rsidP="00AE6B95">
      <w:pPr>
        <w:pStyle w:val="Paragraphedeliste"/>
        <w:widowControl/>
        <w:numPr>
          <w:ilvl w:val="0"/>
          <w:numId w:val="34"/>
        </w:numPr>
        <w:tabs>
          <w:tab w:val="left" w:pos="720"/>
        </w:tabs>
        <w:contextualSpacing/>
        <w:jc w:val="both"/>
        <w:rPr>
          <w:rFonts w:cs="Times New Roman"/>
          <w:szCs w:val="24"/>
          <w:lang w:val="en-GB"/>
        </w:rPr>
      </w:pPr>
      <w:r w:rsidRPr="00293A87">
        <w:rPr>
          <w:rFonts w:cs="Times New Roman"/>
          <w:szCs w:val="24"/>
          <w:lang w:val="en-GB"/>
        </w:rPr>
        <w:t>C</w:t>
      </w:r>
      <w:r w:rsidR="0068023D" w:rsidRPr="00293A87">
        <w:rPr>
          <w:rFonts w:cs="Times New Roman"/>
          <w:szCs w:val="24"/>
          <w:lang w:val="en-GB"/>
        </w:rPr>
        <w:t xml:space="preserve">oordinate the implementation of improvements in the air navigation system, including new CNS/ATM systems; </w:t>
      </w:r>
    </w:p>
    <w:p w:rsidR="0068023D" w:rsidRPr="00293A87" w:rsidRDefault="00833755" w:rsidP="009F66F5">
      <w:pPr>
        <w:pStyle w:val="Paragraphedeliste"/>
        <w:widowControl/>
        <w:numPr>
          <w:ilvl w:val="0"/>
          <w:numId w:val="34"/>
        </w:numPr>
        <w:tabs>
          <w:tab w:val="left" w:pos="720"/>
        </w:tabs>
        <w:contextualSpacing/>
        <w:jc w:val="both"/>
        <w:rPr>
          <w:rFonts w:cs="Times New Roman"/>
          <w:szCs w:val="24"/>
          <w:lang w:val="en-GB"/>
        </w:rPr>
      </w:pPr>
      <w:r w:rsidRPr="00293A87">
        <w:rPr>
          <w:rFonts w:cs="Times New Roman"/>
          <w:szCs w:val="24"/>
          <w:lang w:val="en-GB"/>
        </w:rPr>
        <w:t>D</w:t>
      </w:r>
      <w:r w:rsidR="0068023D" w:rsidRPr="00293A87">
        <w:rPr>
          <w:rFonts w:cs="Times New Roman"/>
          <w:szCs w:val="24"/>
          <w:lang w:val="en-GB"/>
        </w:rPr>
        <w:t>evelop as required, proposals for amendment of air navigation plan and regional supplementary procedures</w:t>
      </w:r>
      <w:r w:rsidR="00293A87">
        <w:rPr>
          <w:rFonts w:cs="Times New Roman"/>
          <w:szCs w:val="24"/>
          <w:lang w:val="en-GB"/>
        </w:rPr>
        <w:t>.</w:t>
      </w:r>
      <w:r w:rsidR="0068023D" w:rsidRPr="00293A87">
        <w:rPr>
          <w:rFonts w:cs="Times New Roman"/>
          <w:szCs w:val="24"/>
          <w:lang w:val="en-GB"/>
        </w:rPr>
        <w:t xml:space="preserve"> </w:t>
      </w:r>
    </w:p>
    <w:p w:rsidR="0068023D" w:rsidRPr="0068023D" w:rsidRDefault="0068023D" w:rsidP="0068023D">
      <w:pPr>
        <w:widowControl/>
        <w:tabs>
          <w:tab w:val="left" w:pos="720"/>
        </w:tabs>
        <w:contextualSpacing/>
        <w:jc w:val="both"/>
        <w:rPr>
          <w:rFonts w:ascii="Times New Roman" w:hAnsi="Times New Roman" w:cs="Times New Roman"/>
          <w:sz w:val="24"/>
          <w:szCs w:val="24"/>
          <w:lang w:val="en-GB"/>
        </w:rPr>
      </w:pPr>
    </w:p>
    <w:p w:rsidR="008D2FC5" w:rsidRDefault="008D2FC5" w:rsidP="0068023D">
      <w:pPr>
        <w:widowControl/>
        <w:tabs>
          <w:tab w:val="left" w:pos="720"/>
        </w:tabs>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2.2</w:t>
      </w:r>
      <w:r>
        <w:rPr>
          <w:rFonts w:ascii="Times New Roman" w:hAnsi="Times New Roman" w:cs="Times New Roman"/>
          <w:sz w:val="24"/>
          <w:szCs w:val="24"/>
          <w:lang w:val="en-GB"/>
        </w:rPr>
        <w:tab/>
        <w:t>The Planning and Implementation Regional Groups for the AFI</w:t>
      </w:r>
      <w:r w:rsidR="0068023D" w:rsidRPr="0068023D">
        <w:rPr>
          <w:rFonts w:ascii="Times New Roman" w:hAnsi="Times New Roman" w:cs="Times New Roman"/>
          <w:sz w:val="24"/>
          <w:szCs w:val="24"/>
          <w:lang w:val="en-GB"/>
        </w:rPr>
        <w:t xml:space="preserve"> Region (APIRG)</w:t>
      </w:r>
      <w:r>
        <w:rPr>
          <w:rFonts w:ascii="Times New Roman" w:hAnsi="Times New Roman" w:cs="Times New Roman"/>
          <w:sz w:val="24"/>
          <w:szCs w:val="24"/>
          <w:lang w:val="en-GB"/>
        </w:rPr>
        <w:t>, the CAR</w:t>
      </w:r>
      <w:r w:rsidR="00AC3E9A">
        <w:rPr>
          <w:rFonts w:ascii="Times New Roman" w:hAnsi="Times New Roman" w:cs="Times New Roman"/>
          <w:sz w:val="24"/>
          <w:szCs w:val="24"/>
          <w:lang w:val="en-GB"/>
        </w:rPr>
        <w:t xml:space="preserve"> and </w:t>
      </w:r>
      <w:r>
        <w:rPr>
          <w:rFonts w:ascii="Times New Roman" w:hAnsi="Times New Roman" w:cs="Times New Roman"/>
          <w:sz w:val="24"/>
          <w:szCs w:val="24"/>
          <w:lang w:val="en-GB"/>
        </w:rPr>
        <w:t xml:space="preserve">SAM </w:t>
      </w:r>
      <w:r w:rsidR="00D64B01">
        <w:rPr>
          <w:rFonts w:ascii="Times New Roman" w:hAnsi="Times New Roman" w:cs="Times New Roman"/>
          <w:sz w:val="24"/>
          <w:szCs w:val="24"/>
          <w:lang w:val="en-GB"/>
        </w:rPr>
        <w:t>Region</w:t>
      </w:r>
      <w:r w:rsidR="00AC3E9A">
        <w:rPr>
          <w:rFonts w:ascii="Times New Roman" w:hAnsi="Times New Roman" w:cs="Times New Roman"/>
          <w:sz w:val="24"/>
          <w:szCs w:val="24"/>
          <w:lang w:val="en-GB"/>
        </w:rPr>
        <w:t>s</w:t>
      </w:r>
      <w:r w:rsidR="00D64B0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(GREEPECAS), the North Atlantic System </w:t>
      </w:r>
      <w:r w:rsidR="00AC3E9A">
        <w:rPr>
          <w:rFonts w:ascii="Times New Roman" w:hAnsi="Times New Roman" w:cs="Times New Roman"/>
          <w:sz w:val="24"/>
          <w:szCs w:val="24"/>
          <w:lang w:val="en-GB"/>
        </w:rPr>
        <w:t xml:space="preserve">Planning Group </w:t>
      </w:r>
      <w:r>
        <w:rPr>
          <w:rFonts w:ascii="Times New Roman" w:hAnsi="Times New Roman" w:cs="Times New Roman"/>
          <w:sz w:val="24"/>
          <w:szCs w:val="24"/>
          <w:lang w:val="en-GB"/>
        </w:rPr>
        <w:t>(NAT SPG</w:t>
      </w:r>
      <w:r w:rsidR="00AC3E9A">
        <w:rPr>
          <w:rFonts w:ascii="Times New Roman" w:hAnsi="Times New Roman" w:cs="Times New Roman"/>
          <w:sz w:val="24"/>
          <w:szCs w:val="24"/>
          <w:lang w:val="en-GB"/>
        </w:rPr>
        <w:t>) and the Europe Air Navigation Planning Group (</w:t>
      </w:r>
      <w:r>
        <w:rPr>
          <w:rFonts w:ascii="Times New Roman" w:hAnsi="Times New Roman" w:cs="Times New Roman"/>
          <w:sz w:val="24"/>
          <w:szCs w:val="24"/>
          <w:lang w:val="en-GB"/>
        </w:rPr>
        <w:t xml:space="preserve">EANPG) </w:t>
      </w:r>
      <w:r w:rsidR="0068023D" w:rsidRPr="0068023D">
        <w:rPr>
          <w:rFonts w:ascii="Times New Roman" w:hAnsi="Times New Roman" w:cs="Times New Roman"/>
          <w:sz w:val="24"/>
          <w:szCs w:val="24"/>
          <w:lang w:val="en-GB"/>
        </w:rPr>
        <w:t xml:space="preserve">and all user </w:t>
      </w:r>
      <w:r w:rsidR="00D64B01">
        <w:rPr>
          <w:rFonts w:ascii="Times New Roman" w:hAnsi="Times New Roman" w:cs="Times New Roman"/>
          <w:sz w:val="24"/>
          <w:szCs w:val="24"/>
          <w:lang w:val="en-GB"/>
        </w:rPr>
        <w:t>S</w:t>
      </w:r>
      <w:r w:rsidR="00D64B01" w:rsidRPr="0068023D">
        <w:rPr>
          <w:rFonts w:ascii="Times New Roman" w:hAnsi="Times New Roman" w:cs="Times New Roman"/>
          <w:sz w:val="24"/>
          <w:szCs w:val="24"/>
          <w:lang w:val="en-GB"/>
        </w:rPr>
        <w:t xml:space="preserve">tates </w:t>
      </w:r>
      <w:r w:rsidR="0068023D" w:rsidRPr="0068023D">
        <w:rPr>
          <w:rFonts w:ascii="Times New Roman" w:hAnsi="Times New Roman" w:cs="Times New Roman"/>
          <w:sz w:val="24"/>
          <w:szCs w:val="24"/>
          <w:lang w:val="en-GB"/>
        </w:rPr>
        <w:t xml:space="preserve">should be </w:t>
      </w:r>
      <w:r w:rsidR="00540C6B">
        <w:rPr>
          <w:rFonts w:ascii="Times New Roman" w:hAnsi="Times New Roman" w:cs="Times New Roman"/>
          <w:sz w:val="24"/>
          <w:szCs w:val="24"/>
          <w:lang w:val="en-GB"/>
        </w:rPr>
        <w:t xml:space="preserve">regularly </w:t>
      </w:r>
      <w:r w:rsidR="0068023D" w:rsidRPr="0068023D">
        <w:rPr>
          <w:rFonts w:ascii="Times New Roman" w:hAnsi="Times New Roman" w:cs="Times New Roman"/>
          <w:sz w:val="24"/>
          <w:szCs w:val="24"/>
          <w:lang w:val="en-GB"/>
        </w:rPr>
        <w:t>kept informed of new developments</w:t>
      </w:r>
      <w:r w:rsidR="00342A63" w:rsidRPr="00967FCA">
        <w:rPr>
          <w:rFonts w:ascii="Times New Roman" w:hAnsi="Times New Roman" w:cs="Times New Roman"/>
          <w:sz w:val="24"/>
          <w:szCs w:val="24"/>
          <w:lang w:val="en-GB"/>
        </w:rPr>
        <w:t>, as</w:t>
      </w:r>
      <w:r w:rsidR="005A3A6A" w:rsidRPr="00967FCA">
        <w:rPr>
          <w:rFonts w:ascii="Times New Roman" w:hAnsi="Times New Roman" w:cs="Times New Roman"/>
          <w:sz w:val="24"/>
          <w:szCs w:val="24"/>
          <w:lang w:val="en-GB"/>
        </w:rPr>
        <w:t xml:space="preserve"> well as the identification and resolution of air navigation deficiencies</w:t>
      </w:r>
      <w:r>
        <w:rPr>
          <w:rFonts w:ascii="Times New Roman" w:hAnsi="Times New Roman" w:cs="Times New Roman"/>
          <w:sz w:val="24"/>
          <w:szCs w:val="24"/>
          <w:lang w:val="en-GB"/>
        </w:rPr>
        <w:t xml:space="preserve"> in the SAT</w:t>
      </w:r>
      <w:r w:rsidR="005A3A6A" w:rsidRPr="00967FCA">
        <w:rPr>
          <w:rFonts w:ascii="Times New Roman" w:hAnsi="Times New Roman" w:cs="Times New Roman"/>
          <w:sz w:val="24"/>
          <w:szCs w:val="24"/>
          <w:lang w:val="en-GB"/>
        </w:rPr>
        <w:t>.</w:t>
      </w:r>
    </w:p>
    <w:p w:rsidR="0018415B" w:rsidRDefault="0018415B" w:rsidP="0068023D">
      <w:pPr>
        <w:widowControl/>
        <w:tabs>
          <w:tab w:val="left" w:pos="720"/>
        </w:tabs>
        <w:contextualSpacing/>
        <w:jc w:val="both"/>
        <w:rPr>
          <w:rFonts w:ascii="Times New Roman" w:hAnsi="Times New Roman" w:cs="Times New Roman"/>
          <w:sz w:val="24"/>
          <w:szCs w:val="24"/>
          <w:lang w:val="en-GB"/>
        </w:rPr>
      </w:pPr>
    </w:p>
    <w:p w:rsidR="005869AD" w:rsidRPr="00967FCA" w:rsidRDefault="0018415B" w:rsidP="0068023D">
      <w:pPr>
        <w:widowControl/>
        <w:tabs>
          <w:tab w:val="left" w:pos="720"/>
        </w:tabs>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2.3</w:t>
      </w:r>
      <w:r>
        <w:rPr>
          <w:rFonts w:ascii="Times New Roman" w:hAnsi="Times New Roman" w:cs="Times New Roman"/>
          <w:sz w:val="24"/>
          <w:szCs w:val="24"/>
          <w:lang w:val="en-GB"/>
        </w:rPr>
        <w:tab/>
        <w:t>SAT is</w:t>
      </w:r>
      <w:r w:rsidRPr="00967FCA">
        <w:rPr>
          <w:rFonts w:ascii="Times New Roman" w:hAnsi="Times New Roman" w:cs="Times New Roman"/>
          <w:sz w:val="24"/>
          <w:szCs w:val="24"/>
          <w:lang w:val="en-GB"/>
        </w:rPr>
        <w:t xml:space="preserve"> an</w:t>
      </w:r>
      <w:r w:rsidR="005A3A6A" w:rsidRPr="00967FCA">
        <w:rPr>
          <w:rFonts w:ascii="Times New Roman" w:hAnsi="Times New Roman" w:cs="Times New Roman"/>
          <w:sz w:val="24"/>
          <w:szCs w:val="24"/>
          <w:lang w:val="en-GB"/>
        </w:rPr>
        <w:t xml:space="preserve"> </w:t>
      </w:r>
      <w:r>
        <w:rPr>
          <w:rFonts w:ascii="Times New Roman" w:hAnsi="Times New Roman" w:cs="Times New Roman"/>
          <w:sz w:val="24"/>
          <w:szCs w:val="24"/>
          <w:lang w:val="en-GB"/>
        </w:rPr>
        <w:t>implementation</w:t>
      </w:r>
      <w:r w:rsidR="005A3A6A" w:rsidRPr="00967FCA">
        <w:rPr>
          <w:rFonts w:ascii="Times New Roman" w:hAnsi="Times New Roman" w:cs="Times New Roman"/>
          <w:sz w:val="24"/>
          <w:szCs w:val="24"/>
          <w:lang w:val="en-GB"/>
        </w:rPr>
        <w:t xml:space="preserve"> and coordination </w:t>
      </w:r>
      <w:r>
        <w:rPr>
          <w:rFonts w:ascii="Times New Roman" w:hAnsi="Times New Roman" w:cs="Times New Roman"/>
          <w:sz w:val="24"/>
          <w:szCs w:val="24"/>
          <w:lang w:val="en-GB"/>
        </w:rPr>
        <w:t>enabler</w:t>
      </w:r>
      <w:r w:rsidR="005A3A6A" w:rsidRPr="00967FCA">
        <w:rPr>
          <w:rFonts w:ascii="Times New Roman" w:hAnsi="Times New Roman" w:cs="Times New Roman"/>
          <w:sz w:val="24"/>
          <w:szCs w:val="24"/>
          <w:lang w:val="en-GB"/>
        </w:rPr>
        <w:t xml:space="preserve"> and, while implementation is the responsibility of States, </w:t>
      </w:r>
      <w:r w:rsidR="00343CF9">
        <w:rPr>
          <w:rFonts w:ascii="Times New Roman" w:hAnsi="Times New Roman" w:cs="Times New Roman"/>
          <w:sz w:val="24"/>
          <w:szCs w:val="24"/>
          <w:lang w:val="en-GB"/>
        </w:rPr>
        <w:t>SAT</w:t>
      </w:r>
      <w:r w:rsidR="005A3A6A" w:rsidRPr="00967FCA">
        <w:rPr>
          <w:rFonts w:ascii="Times New Roman" w:hAnsi="Times New Roman" w:cs="Times New Roman"/>
          <w:sz w:val="24"/>
          <w:szCs w:val="24"/>
          <w:lang w:val="en-GB"/>
        </w:rPr>
        <w:t xml:space="preserve"> </w:t>
      </w:r>
      <w:r w:rsidR="004565BD" w:rsidRPr="00967FCA">
        <w:rPr>
          <w:rFonts w:ascii="Times New Roman" w:hAnsi="Times New Roman" w:cs="Times New Roman"/>
          <w:sz w:val="24"/>
          <w:szCs w:val="24"/>
          <w:lang w:val="en-GB"/>
        </w:rPr>
        <w:t>can</w:t>
      </w:r>
      <w:r w:rsidR="005A3A6A" w:rsidRPr="00967FCA">
        <w:rPr>
          <w:rFonts w:ascii="Times New Roman" w:hAnsi="Times New Roman" w:cs="Times New Roman"/>
          <w:sz w:val="24"/>
          <w:szCs w:val="24"/>
          <w:lang w:val="en-GB"/>
        </w:rPr>
        <w:t xml:space="preserve"> play a significant role in supporting the </w:t>
      </w:r>
      <w:r>
        <w:rPr>
          <w:rFonts w:ascii="Times New Roman" w:hAnsi="Times New Roman" w:cs="Times New Roman"/>
          <w:sz w:val="24"/>
          <w:szCs w:val="24"/>
          <w:lang w:val="en-GB"/>
        </w:rPr>
        <w:t xml:space="preserve">harmonization of the </w:t>
      </w:r>
      <w:r w:rsidR="005A3A6A" w:rsidRPr="00967FCA">
        <w:rPr>
          <w:rFonts w:ascii="Times New Roman" w:hAnsi="Times New Roman" w:cs="Times New Roman"/>
          <w:sz w:val="24"/>
          <w:szCs w:val="24"/>
          <w:lang w:val="en-GB"/>
        </w:rPr>
        <w:t xml:space="preserve">implementation of </w:t>
      </w:r>
      <w:r>
        <w:rPr>
          <w:rFonts w:ascii="Times New Roman" w:hAnsi="Times New Roman" w:cs="Times New Roman"/>
          <w:sz w:val="24"/>
          <w:szCs w:val="24"/>
          <w:lang w:val="en-GB"/>
        </w:rPr>
        <w:t>ICAO SARPs</w:t>
      </w:r>
      <w:r w:rsidR="002C04C9" w:rsidRPr="00967FCA">
        <w:rPr>
          <w:rFonts w:ascii="Times New Roman" w:hAnsi="Times New Roman" w:cs="Times New Roman"/>
          <w:sz w:val="24"/>
          <w:szCs w:val="24"/>
          <w:lang w:val="en-GB"/>
        </w:rPr>
        <w:t xml:space="preserve"> as well as Regional requirements</w:t>
      </w:r>
      <w:r>
        <w:rPr>
          <w:rFonts w:ascii="Times New Roman" w:hAnsi="Times New Roman" w:cs="Times New Roman"/>
          <w:sz w:val="24"/>
          <w:szCs w:val="24"/>
          <w:lang w:val="en-GB"/>
        </w:rPr>
        <w:t xml:space="preserve"> over the South Atlantic</w:t>
      </w:r>
      <w:r w:rsidR="005A3A6A" w:rsidRPr="00967FCA">
        <w:rPr>
          <w:rFonts w:ascii="Times New Roman" w:hAnsi="Times New Roman" w:cs="Times New Roman"/>
          <w:sz w:val="24"/>
          <w:szCs w:val="24"/>
          <w:lang w:val="en-GB"/>
        </w:rPr>
        <w:t>.</w:t>
      </w:r>
      <w:r w:rsidR="005869AD" w:rsidRPr="00967FCA">
        <w:rPr>
          <w:rFonts w:ascii="Times New Roman" w:hAnsi="Times New Roman" w:cs="Times New Roman"/>
          <w:sz w:val="24"/>
          <w:szCs w:val="24"/>
          <w:lang w:val="en-GB"/>
        </w:rPr>
        <w:t xml:space="preserve"> </w:t>
      </w:r>
    </w:p>
    <w:p w:rsidR="005869AD" w:rsidRPr="00967FCA" w:rsidRDefault="005869AD" w:rsidP="00BF0EAA">
      <w:pPr>
        <w:widowControl/>
        <w:tabs>
          <w:tab w:val="left" w:pos="1418"/>
          <w:tab w:val="left" w:pos="2160"/>
        </w:tabs>
        <w:contextualSpacing/>
        <w:jc w:val="both"/>
        <w:rPr>
          <w:rFonts w:ascii="Times New Roman" w:hAnsi="Times New Roman" w:cs="Times New Roman"/>
          <w:sz w:val="24"/>
          <w:szCs w:val="24"/>
          <w:lang w:val="en-GB"/>
        </w:rPr>
      </w:pPr>
    </w:p>
    <w:p w:rsidR="00D00149" w:rsidRDefault="004F533A" w:rsidP="006D4012">
      <w:pPr>
        <w:widowControl/>
        <w:tabs>
          <w:tab w:val="left" w:pos="720"/>
        </w:tabs>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2.2</w:t>
      </w:r>
      <w:r w:rsidRPr="00967FCA">
        <w:rPr>
          <w:rFonts w:ascii="Times New Roman" w:hAnsi="Times New Roman" w:cs="Times New Roman"/>
          <w:sz w:val="24"/>
          <w:szCs w:val="24"/>
          <w:lang w:val="en-GB"/>
        </w:rPr>
        <w:tab/>
      </w:r>
      <w:r w:rsidR="005869AD" w:rsidRPr="00967FCA">
        <w:rPr>
          <w:rFonts w:ascii="Times New Roman" w:hAnsi="Times New Roman" w:cs="Times New Roman"/>
          <w:sz w:val="24"/>
          <w:szCs w:val="24"/>
          <w:lang w:val="en-GB"/>
        </w:rPr>
        <w:t xml:space="preserve">The </w:t>
      </w:r>
      <w:r w:rsidR="00D00149">
        <w:rPr>
          <w:rFonts w:ascii="Times New Roman" w:hAnsi="Times New Roman" w:cs="Times New Roman"/>
          <w:sz w:val="24"/>
          <w:szCs w:val="24"/>
          <w:lang w:val="en-GB"/>
        </w:rPr>
        <w:t>SAT Group will cooperate with its neighbour</w:t>
      </w:r>
      <w:r w:rsidR="004E1C72">
        <w:rPr>
          <w:rFonts w:ascii="Times New Roman" w:hAnsi="Times New Roman" w:cs="Times New Roman"/>
          <w:sz w:val="24"/>
          <w:szCs w:val="24"/>
          <w:lang w:val="en-GB"/>
        </w:rPr>
        <w:t>hood</w:t>
      </w:r>
      <w:r w:rsidR="00D00149">
        <w:rPr>
          <w:rFonts w:ascii="Times New Roman" w:hAnsi="Times New Roman" w:cs="Times New Roman"/>
          <w:sz w:val="24"/>
          <w:szCs w:val="24"/>
          <w:lang w:val="en-GB"/>
        </w:rPr>
        <w:t xml:space="preserve"> </w:t>
      </w:r>
      <w:r w:rsidR="00D00149" w:rsidRPr="00967FCA">
        <w:rPr>
          <w:rFonts w:ascii="Times New Roman" w:hAnsi="Times New Roman" w:cs="Times New Roman"/>
          <w:sz w:val="24"/>
          <w:szCs w:val="24"/>
          <w:lang w:val="en-GB"/>
        </w:rPr>
        <w:t>specially</w:t>
      </w:r>
      <w:r w:rsidR="00D00149">
        <w:rPr>
          <w:rFonts w:ascii="Times New Roman" w:hAnsi="Times New Roman" w:cs="Times New Roman"/>
          <w:sz w:val="24"/>
          <w:szCs w:val="24"/>
          <w:lang w:val="en-GB"/>
        </w:rPr>
        <w:t xml:space="preserve">, the NAT SPG by identifying </w:t>
      </w:r>
      <w:r w:rsidR="00D00149" w:rsidRPr="00D00149">
        <w:rPr>
          <w:rFonts w:ascii="Times New Roman" w:hAnsi="Times New Roman" w:cs="Times New Roman"/>
          <w:sz w:val="24"/>
          <w:szCs w:val="24"/>
          <w:lang w:val="en-GB"/>
        </w:rPr>
        <w:t xml:space="preserve">priority </w:t>
      </w:r>
      <w:r w:rsidR="00D00149">
        <w:rPr>
          <w:rFonts w:ascii="Times New Roman" w:hAnsi="Times New Roman" w:cs="Times New Roman"/>
          <w:sz w:val="24"/>
          <w:szCs w:val="24"/>
          <w:lang w:val="en-GB"/>
        </w:rPr>
        <w:t>areas</w:t>
      </w:r>
      <w:r w:rsidR="00D00149" w:rsidRPr="00D00149">
        <w:rPr>
          <w:rFonts w:ascii="Times New Roman" w:hAnsi="Times New Roman" w:cs="Times New Roman"/>
          <w:sz w:val="24"/>
          <w:szCs w:val="24"/>
          <w:lang w:val="en-GB"/>
        </w:rPr>
        <w:t xml:space="preserve"> for potential joint projects aiming at harmonization to achieve seamless operations</w:t>
      </w:r>
      <w:r w:rsidR="00D00149">
        <w:rPr>
          <w:rFonts w:ascii="Times New Roman" w:hAnsi="Times New Roman" w:cs="Times New Roman"/>
          <w:sz w:val="24"/>
          <w:szCs w:val="24"/>
          <w:lang w:val="en-GB"/>
        </w:rPr>
        <w:t>.</w:t>
      </w:r>
    </w:p>
    <w:p w:rsidR="00D00149" w:rsidRDefault="00D00149" w:rsidP="006D4012">
      <w:pPr>
        <w:widowControl/>
        <w:tabs>
          <w:tab w:val="left" w:pos="720"/>
        </w:tabs>
        <w:contextualSpacing/>
        <w:jc w:val="both"/>
        <w:rPr>
          <w:rFonts w:ascii="Times New Roman" w:hAnsi="Times New Roman" w:cs="Times New Roman"/>
          <w:sz w:val="24"/>
          <w:szCs w:val="24"/>
          <w:lang w:val="en-GB"/>
        </w:rPr>
      </w:pPr>
    </w:p>
    <w:p w:rsidR="00B91406" w:rsidRPr="00F712B5" w:rsidRDefault="00A95C02" w:rsidP="00A95C02">
      <w:pPr>
        <w:contextualSpacing/>
        <w:rPr>
          <w:rFonts w:ascii="Times New Roman" w:hAnsi="Times New Roman" w:cs="Times New Roman"/>
          <w:b/>
          <w:sz w:val="24"/>
          <w:szCs w:val="24"/>
          <w:lang w:val="en-GB"/>
        </w:rPr>
      </w:pPr>
      <w:r w:rsidRPr="00C5504B">
        <w:rPr>
          <w:rFonts w:ascii="Times New Roman" w:hAnsi="Times New Roman" w:cs="Times New Roman"/>
          <w:b/>
          <w:sz w:val="24"/>
          <w:szCs w:val="24"/>
          <w:lang w:val="en-GB"/>
        </w:rPr>
        <w:t>3.</w:t>
      </w:r>
      <w:r w:rsidRPr="00C5504B">
        <w:rPr>
          <w:rFonts w:ascii="Times New Roman" w:hAnsi="Times New Roman" w:cs="Times New Roman"/>
          <w:b/>
          <w:sz w:val="24"/>
          <w:szCs w:val="24"/>
          <w:lang w:val="en-GB"/>
        </w:rPr>
        <w:tab/>
        <w:t>Composition</w:t>
      </w:r>
    </w:p>
    <w:p w:rsidR="006D4012" w:rsidRPr="00BC1BA0" w:rsidRDefault="006D4012" w:rsidP="00BF0EAA">
      <w:pPr>
        <w:ind w:left="360"/>
        <w:contextualSpacing/>
        <w:rPr>
          <w:rFonts w:ascii="Times New Roman" w:hAnsi="Times New Roman" w:cs="Times New Roman"/>
          <w:b/>
          <w:sz w:val="24"/>
          <w:szCs w:val="24"/>
          <w:lang w:val="en-GB"/>
        </w:rPr>
      </w:pPr>
    </w:p>
    <w:p w:rsidR="00181365" w:rsidRPr="00967FCA" w:rsidRDefault="00A95C02" w:rsidP="00AF777A">
      <w:pPr>
        <w:contextualSpacing/>
        <w:jc w:val="both"/>
        <w:rPr>
          <w:rFonts w:ascii="Times New Roman" w:hAnsi="Times New Roman" w:cs="Times New Roman"/>
          <w:b/>
          <w:sz w:val="24"/>
          <w:szCs w:val="24"/>
          <w:lang w:val="en-GB"/>
        </w:rPr>
      </w:pPr>
      <w:r w:rsidRPr="00967FCA">
        <w:rPr>
          <w:rFonts w:ascii="Times New Roman" w:hAnsi="Times New Roman" w:cs="Times New Roman"/>
          <w:sz w:val="24"/>
          <w:szCs w:val="24"/>
          <w:lang w:val="en-GB"/>
        </w:rPr>
        <w:t>3.1</w:t>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00181365" w:rsidRPr="00967FCA">
        <w:rPr>
          <w:rFonts w:ascii="Times New Roman" w:hAnsi="Times New Roman" w:cs="Times New Roman"/>
          <w:sz w:val="24"/>
          <w:szCs w:val="24"/>
          <w:lang w:val="en-GB"/>
        </w:rPr>
        <w:t xml:space="preserve">In accordance with </w:t>
      </w:r>
      <w:r w:rsidR="00540C6B">
        <w:rPr>
          <w:rFonts w:ascii="Times New Roman" w:hAnsi="Times New Roman" w:cs="Times New Roman"/>
          <w:sz w:val="24"/>
          <w:szCs w:val="24"/>
          <w:lang w:val="en-GB"/>
        </w:rPr>
        <w:t xml:space="preserve">the relevant conclusions of the LIM AFI (COM/MET/RAC) and </w:t>
      </w:r>
      <w:r w:rsidR="0063556B">
        <w:rPr>
          <w:rFonts w:ascii="Times New Roman" w:hAnsi="Times New Roman" w:cs="Times New Roman"/>
          <w:sz w:val="24"/>
          <w:szCs w:val="24"/>
          <w:lang w:val="en-GB"/>
        </w:rPr>
        <w:t xml:space="preserve">the </w:t>
      </w:r>
      <w:r w:rsidR="00540C6B">
        <w:rPr>
          <w:rFonts w:ascii="Times New Roman" w:hAnsi="Times New Roman" w:cs="Times New Roman"/>
          <w:sz w:val="24"/>
          <w:szCs w:val="24"/>
          <w:lang w:val="en-GB"/>
        </w:rPr>
        <w:t>Recommendations of the AFI/RAN/7 Meetings</w:t>
      </w:r>
      <w:r w:rsidR="0063556B">
        <w:rPr>
          <w:rFonts w:ascii="Times New Roman" w:hAnsi="Times New Roman" w:cs="Times New Roman"/>
          <w:sz w:val="24"/>
          <w:szCs w:val="24"/>
          <w:lang w:val="en-GB"/>
        </w:rPr>
        <w:t>,</w:t>
      </w:r>
      <w:r w:rsidR="00540C6B">
        <w:rPr>
          <w:rFonts w:ascii="Times New Roman" w:hAnsi="Times New Roman" w:cs="Times New Roman"/>
          <w:sz w:val="24"/>
          <w:szCs w:val="24"/>
          <w:lang w:val="en-GB"/>
        </w:rPr>
        <w:t xml:space="preserve"> </w:t>
      </w:r>
      <w:r w:rsidR="00540C6B" w:rsidRPr="00967FCA">
        <w:rPr>
          <w:rFonts w:ascii="Times New Roman" w:hAnsi="Times New Roman" w:cs="Times New Roman"/>
          <w:sz w:val="24"/>
          <w:szCs w:val="24"/>
          <w:lang w:val="en-GB"/>
        </w:rPr>
        <w:t>ICAO</w:t>
      </w:r>
      <w:r w:rsidR="00181365" w:rsidRPr="00967FCA">
        <w:rPr>
          <w:rFonts w:ascii="Times New Roman" w:hAnsi="Times New Roman" w:cs="Times New Roman"/>
          <w:sz w:val="24"/>
          <w:szCs w:val="24"/>
          <w:lang w:val="en-GB"/>
        </w:rPr>
        <w:t xml:space="preserve"> Contracting States, </w:t>
      </w:r>
      <w:r w:rsidR="00540C6B">
        <w:rPr>
          <w:rFonts w:ascii="Times New Roman" w:hAnsi="Times New Roman" w:cs="Times New Roman"/>
          <w:sz w:val="24"/>
          <w:szCs w:val="24"/>
          <w:lang w:val="en-GB"/>
        </w:rPr>
        <w:t>Air Navigation Service Providers,</w:t>
      </w:r>
      <w:r w:rsidR="00181365" w:rsidRPr="00967FCA">
        <w:rPr>
          <w:rFonts w:ascii="Times New Roman" w:hAnsi="Times New Roman" w:cs="Times New Roman"/>
          <w:sz w:val="24"/>
          <w:szCs w:val="24"/>
          <w:lang w:val="en-GB"/>
        </w:rPr>
        <w:t xml:space="preserve"> </w:t>
      </w:r>
      <w:r w:rsidR="00540C6B">
        <w:rPr>
          <w:rFonts w:ascii="Times New Roman" w:hAnsi="Times New Roman" w:cs="Times New Roman"/>
          <w:sz w:val="24"/>
          <w:szCs w:val="24"/>
          <w:lang w:val="en-GB"/>
        </w:rPr>
        <w:t>International associations for Airlines (IATA), Air</w:t>
      </w:r>
      <w:r w:rsidR="0063556B">
        <w:rPr>
          <w:rFonts w:ascii="Times New Roman" w:hAnsi="Times New Roman" w:cs="Times New Roman"/>
          <w:sz w:val="24"/>
          <w:szCs w:val="24"/>
          <w:lang w:val="en-GB"/>
        </w:rPr>
        <w:t xml:space="preserve"> T</w:t>
      </w:r>
      <w:r w:rsidR="00540C6B">
        <w:rPr>
          <w:rFonts w:ascii="Times New Roman" w:hAnsi="Times New Roman" w:cs="Times New Roman"/>
          <w:sz w:val="24"/>
          <w:szCs w:val="24"/>
          <w:lang w:val="en-GB"/>
        </w:rPr>
        <w:t xml:space="preserve">raffic </w:t>
      </w:r>
      <w:r w:rsidR="0063556B">
        <w:rPr>
          <w:rFonts w:ascii="Times New Roman" w:hAnsi="Times New Roman" w:cs="Times New Roman"/>
          <w:sz w:val="24"/>
          <w:szCs w:val="24"/>
          <w:lang w:val="en-GB"/>
        </w:rPr>
        <w:t>Controllers (IFATCA), Air Traffic Safety Electronic Personnel (</w:t>
      </w:r>
      <w:r w:rsidR="00AE196F">
        <w:rPr>
          <w:rFonts w:ascii="Times New Roman" w:hAnsi="Times New Roman" w:cs="Times New Roman"/>
          <w:sz w:val="24"/>
          <w:szCs w:val="24"/>
          <w:lang w:val="en-GB"/>
        </w:rPr>
        <w:t>IFATSEA</w:t>
      </w:r>
      <w:r w:rsidR="0063556B">
        <w:rPr>
          <w:rFonts w:ascii="Times New Roman" w:hAnsi="Times New Roman" w:cs="Times New Roman"/>
          <w:sz w:val="24"/>
          <w:szCs w:val="24"/>
          <w:lang w:val="en-GB"/>
        </w:rPr>
        <w:t xml:space="preserve">), Pilots (IFALPA), Aeronautical Communication Service Providers (SITA) </w:t>
      </w:r>
      <w:r w:rsidR="00540C6B">
        <w:rPr>
          <w:rFonts w:ascii="Times New Roman" w:hAnsi="Times New Roman" w:cs="Times New Roman"/>
          <w:sz w:val="24"/>
          <w:szCs w:val="24"/>
          <w:lang w:val="en-GB"/>
        </w:rPr>
        <w:t xml:space="preserve">over the South Atlantic </w:t>
      </w:r>
      <w:r w:rsidR="00181365" w:rsidRPr="00967FCA">
        <w:rPr>
          <w:rFonts w:ascii="Times New Roman" w:hAnsi="Times New Roman" w:cs="Times New Roman"/>
          <w:sz w:val="24"/>
          <w:szCs w:val="24"/>
          <w:lang w:val="en-GB"/>
        </w:rPr>
        <w:t>in the AFI</w:t>
      </w:r>
      <w:r w:rsidR="00540C6B">
        <w:rPr>
          <w:rFonts w:ascii="Times New Roman" w:hAnsi="Times New Roman" w:cs="Times New Roman"/>
          <w:sz w:val="24"/>
          <w:szCs w:val="24"/>
          <w:lang w:val="en-GB"/>
        </w:rPr>
        <w:t>, EUR, SAM and NACC</w:t>
      </w:r>
      <w:r w:rsidR="00181365" w:rsidRPr="00967FCA">
        <w:rPr>
          <w:rFonts w:ascii="Times New Roman" w:hAnsi="Times New Roman" w:cs="Times New Roman"/>
          <w:sz w:val="24"/>
          <w:szCs w:val="24"/>
          <w:lang w:val="en-GB"/>
        </w:rPr>
        <w:t xml:space="preserve"> Region</w:t>
      </w:r>
      <w:r w:rsidR="00540C6B">
        <w:rPr>
          <w:rFonts w:ascii="Times New Roman" w:hAnsi="Times New Roman" w:cs="Times New Roman"/>
          <w:sz w:val="24"/>
          <w:szCs w:val="24"/>
          <w:lang w:val="en-GB"/>
        </w:rPr>
        <w:t>s</w:t>
      </w:r>
      <w:r w:rsidR="00181365" w:rsidRPr="00967FCA">
        <w:rPr>
          <w:rFonts w:ascii="Times New Roman" w:hAnsi="Times New Roman" w:cs="Times New Roman"/>
          <w:sz w:val="24"/>
          <w:szCs w:val="24"/>
          <w:lang w:val="en-GB"/>
        </w:rPr>
        <w:t xml:space="preserve">, should be included in the membership of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w:t>
      </w:r>
    </w:p>
    <w:p w:rsidR="00540C6B" w:rsidRDefault="00540C6B" w:rsidP="00967FCA">
      <w:pPr>
        <w:contextualSpacing/>
        <w:rPr>
          <w:rFonts w:ascii="Times New Roman" w:hAnsi="Times New Roman" w:cs="Times New Roman"/>
          <w:sz w:val="24"/>
          <w:szCs w:val="24"/>
          <w:lang w:val="en-GB"/>
        </w:rPr>
      </w:pPr>
    </w:p>
    <w:p w:rsidR="00A95C02" w:rsidRPr="00967FCA" w:rsidRDefault="00A95C02" w:rsidP="00967FCA">
      <w:pPr>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3.2</w:t>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0063556B">
        <w:rPr>
          <w:rFonts w:ascii="Times New Roman" w:hAnsi="Times New Roman" w:cs="Times New Roman"/>
          <w:sz w:val="24"/>
          <w:szCs w:val="24"/>
          <w:lang w:val="en-GB"/>
        </w:rPr>
        <w:t xml:space="preserve">Air navigation </w:t>
      </w:r>
      <w:r w:rsidR="00D64B01">
        <w:rPr>
          <w:rFonts w:ascii="Times New Roman" w:hAnsi="Times New Roman" w:cs="Times New Roman"/>
          <w:sz w:val="24"/>
          <w:szCs w:val="24"/>
          <w:lang w:val="en-GB"/>
        </w:rPr>
        <w:t>systems suppliers</w:t>
      </w:r>
      <w:r w:rsidRPr="00B81E5B">
        <w:rPr>
          <w:rFonts w:ascii="Times New Roman" w:hAnsi="Times New Roman" w:cs="Times New Roman"/>
          <w:sz w:val="24"/>
          <w:szCs w:val="24"/>
          <w:lang w:val="en-GB"/>
        </w:rPr>
        <w:t xml:space="preserve"> are entitled to participate in any other </w:t>
      </w:r>
      <w:r w:rsidR="00343CF9">
        <w:rPr>
          <w:rFonts w:ascii="Times New Roman" w:hAnsi="Times New Roman" w:cs="Times New Roman"/>
          <w:sz w:val="24"/>
          <w:szCs w:val="24"/>
          <w:lang w:val="en-GB"/>
        </w:rPr>
        <w:t>SAT</w:t>
      </w:r>
      <w:r w:rsidRPr="00B81E5B">
        <w:rPr>
          <w:rFonts w:ascii="Times New Roman" w:hAnsi="Times New Roman" w:cs="Times New Roman"/>
          <w:sz w:val="24"/>
          <w:szCs w:val="24"/>
          <w:lang w:val="en-GB"/>
        </w:rPr>
        <w:t xml:space="preserve"> meeting </w:t>
      </w:r>
      <w:r w:rsidR="00872D69" w:rsidRPr="00B81E5B">
        <w:rPr>
          <w:rFonts w:ascii="Times New Roman" w:hAnsi="Times New Roman" w:cs="Times New Roman"/>
          <w:sz w:val="24"/>
          <w:szCs w:val="24"/>
          <w:lang w:val="en-GB"/>
        </w:rPr>
        <w:t xml:space="preserve">as </w:t>
      </w:r>
      <w:r w:rsidR="0063556B">
        <w:rPr>
          <w:rFonts w:ascii="Times New Roman" w:hAnsi="Times New Roman" w:cs="Times New Roman"/>
          <w:sz w:val="24"/>
          <w:szCs w:val="24"/>
          <w:lang w:val="en-GB"/>
        </w:rPr>
        <w:t xml:space="preserve">observers but </w:t>
      </w:r>
      <w:r w:rsidR="00872D69" w:rsidRPr="00B81E5B">
        <w:rPr>
          <w:rFonts w:ascii="Times New Roman" w:hAnsi="Times New Roman" w:cs="Times New Roman"/>
          <w:sz w:val="24"/>
          <w:szCs w:val="24"/>
          <w:lang w:val="en-GB"/>
        </w:rPr>
        <w:t>non-members</w:t>
      </w:r>
      <w:r w:rsidR="006F1B7F">
        <w:rPr>
          <w:rFonts w:ascii="Times New Roman" w:hAnsi="Times New Roman" w:cs="Times New Roman"/>
          <w:sz w:val="24"/>
          <w:szCs w:val="24"/>
          <w:lang w:val="en-GB"/>
        </w:rPr>
        <w:t>.</w:t>
      </w:r>
    </w:p>
    <w:p w:rsidR="00A95C02" w:rsidRPr="00B81E5B" w:rsidRDefault="00A95C02" w:rsidP="00967FCA">
      <w:pPr>
        <w:contextualSpacing/>
        <w:rPr>
          <w:rFonts w:ascii="Times New Roman" w:hAnsi="Times New Roman" w:cs="Times New Roman"/>
          <w:sz w:val="24"/>
          <w:szCs w:val="24"/>
          <w:lang w:val="en-GB"/>
        </w:rPr>
      </w:pPr>
    </w:p>
    <w:p w:rsidR="00A95C02" w:rsidRDefault="00A95C02" w:rsidP="00967FCA">
      <w:pPr>
        <w:contextualSpacing/>
        <w:rPr>
          <w:rFonts w:ascii="Times New Roman" w:hAnsi="Times New Roman" w:cs="Times New Roman"/>
          <w:sz w:val="24"/>
          <w:szCs w:val="24"/>
          <w:lang w:val="en-GB"/>
        </w:rPr>
      </w:pPr>
      <w:r w:rsidRPr="002503D4">
        <w:rPr>
          <w:rFonts w:ascii="Times New Roman" w:hAnsi="Times New Roman" w:cs="Times New Roman"/>
          <w:sz w:val="24"/>
          <w:szCs w:val="24"/>
          <w:lang w:val="en-GB"/>
        </w:rPr>
        <w:t>3.3</w:t>
      </w:r>
      <w:r w:rsidRPr="002503D4">
        <w:rPr>
          <w:rFonts w:ascii="Times New Roman" w:hAnsi="Times New Roman" w:cs="Times New Roman"/>
          <w:sz w:val="24"/>
          <w:szCs w:val="24"/>
          <w:lang w:val="en-GB"/>
        </w:rPr>
        <w:tab/>
      </w:r>
      <w:r w:rsidRPr="002503D4">
        <w:rPr>
          <w:rFonts w:ascii="Times New Roman" w:hAnsi="Times New Roman" w:cs="Times New Roman"/>
          <w:sz w:val="24"/>
          <w:szCs w:val="24"/>
          <w:lang w:val="en-GB"/>
        </w:rPr>
        <w:tab/>
        <w:t xml:space="preserve">International Organizations recognized by the Council may be invited as necessary to attend as observers to the </w:t>
      </w:r>
      <w:r w:rsidR="004D0A12">
        <w:rPr>
          <w:rFonts w:ascii="Times New Roman" w:hAnsi="Times New Roman" w:cs="Times New Roman"/>
          <w:sz w:val="24"/>
          <w:szCs w:val="24"/>
          <w:lang w:val="en-GB"/>
        </w:rPr>
        <w:t>SAT</w:t>
      </w:r>
      <w:r w:rsidRPr="002503D4">
        <w:rPr>
          <w:rFonts w:ascii="Times New Roman" w:hAnsi="Times New Roman" w:cs="Times New Roman"/>
          <w:sz w:val="24"/>
          <w:szCs w:val="24"/>
          <w:lang w:val="en-GB"/>
        </w:rPr>
        <w:t xml:space="preserve"> meetings.</w:t>
      </w:r>
    </w:p>
    <w:p w:rsidR="001C41C5" w:rsidRPr="00CA7A8A" w:rsidRDefault="001C41C5" w:rsidP="00967FCA">
      <w:pPr>
        <w:contextualSpacing/>
        <w:rPr>
          <w:rFonts w:ascii="Times New Roman" w:hAnsi="Times New Roman" w:cs="Times New Roman"/>
          <w:b/>
          <w:sz w:val="24"/>
          <w:szCs w:val="24"/>
          <w:lang w:val="en-GB"/>
        </w:rPr>
      </w:pPr>
    </w:p>
    <w:p w:rsidR="00A95C02" w:rsidRPr="005F62A4" w:rsidRDefault="00A95C02" w:rsidP="00967FCA">
      <w:pPr>
        <w:contextualSpacing/>
        <w:rPr>
          <w:rFonts w:ascii="Times New Roman" w:hAnsi="Times New Roman" w:cs="Times New Roman"/>
          <w:b/>
          <w:sz w:val="24"/>
          <w:szCs w:val="24"/>
          <w:lang w:val="en-GB"/>
        </w:rPr>
      </w:pPr>
      <w:r w:rsidRPr="005F62A4">
        <w:rPr>
          <w:rFonts w:ascii="Times New Roman" w:hAnsi="Times New Roman" w:cs="Times New Roman"/>
          <w:b/>
          <w:sz w:val="24"/>
          <w:szCs w:val="24"/>
          <w:lang w:val="en-GB"/>
        </w:rPr>
        <w:t>4.</w:t>
      </w:r>
      <w:r w:rsidRPr="005F62A4">
        <w:rPr>
          <w:rFonts w:ascii="Times New Roman" w:hAnsi="Times New Roman" w:cs="Times New Roman"/>
          <w:b/>
          <w:sz w:val="24"/>
          <w:szCs w:val="24"/>
          <w:lang w:val="en-GB"/>
        </w:rPr>
        <w:tab/>
        <w:t>Work Programme</w:t>
      </w:r>
    </w:p>
    <w:p w:rsidR="00A95C02" w:rsidRPr="005F62A4" w:rsidRDefault="00A95C02" w:rsidP="00BF0EAA">
      <w:pPr>
        <w:ind w:left="360"/>
        <w:contextualSpacing/>
        <w:rPr>
          <w:rFonts w:ascii="Times New Roman" w:hAnsi="Times New Roman" w:cs="Times New Roman"/>
          <w:b/>
          <w:sz w:val="24"/>
          <w:szCs w:val="24"/>
          <w:lang w:val="en-GB"/>
        </w:rPr>
      </w:pPr>
    </w:p>
    <w:p w:rsidR="00E966FB" w:rsidRPr="00967FCA" w:rsidRDefault="00A95C02" w:rsidP="00967FCA">
      <w:pPr>
        <w:widowControl/>
        <w:contextualSpacing/>
        <w:jc w:val="both"/>
        <w:rPr>
          <w:rFonts w:ascii="Times New Roman" w:hAnsi="Times New Roman" w:cs="Times New Roman"/>
          <w:sz w:val="24"/>
          <w:szCs w:val="24"/>
          <w:lang w:val="en-GB"/>
        </w:rPr>
      </w:pPr>
      <w:r w:rsidRPr="005F62A4">
        <w:rPr>
          <w:rFonts w:ascii="Times New Roman" w:hAnsi="Times New Roman" w:cs="Times New Roman"/>
          <w:sz w:val="24"/>
          <w:szCs w:val="24"/>
          <w:lang w:val="en-GB"/>
        </w:rPr>
        <w:t>4.</w:t>
      </w:r>
      <w:r w:rsidR="00311AF2" w:rsidRPr="005F62A4">
        <w:rPr>
          <w:rFonts w:ascii="Times New Roman" w:hAnsi="Times New Roman" w:cs="Times New Roman"/>
          <w:sz w:val="24"/>
          <w:szCs w:val="24"/>
          <w:lang w:val="en-GB"/>
        </w:rPr>
        <w:t>1</w:t>
      </w:r>
      <w:r w:rsidRPr="005F62A4">
        <w:rPr>
          <w:rFonts w:ascii="Times New Roman" w:hAnsi="Times New Roman" w:cs="Times New Roman"/>
          <w:sz w:val="24"/>
          <w:szCs w:val="24"/>
          <w:lang w:val="en-GB"/>
        </w:rPr>
        <w:tab/>
      </w:r>
      <w:r w:rsidR="00E966FB" w:rsidRPr="00967FCA">
        <w:rPr>
          <w:rFonts w:ascii="Times New Roman" w:hAnsi="Times New Roman" w:cs="Times New Roman"/>
          <w:sz w:val="24"/>
          <w:szCs w:val="24"/>
          <w:lang w:val="en-GB"/>
        </w:rPr>
        <w:t xml:space="preserve">In order to meet </w:t>
      </w:r>
      <w:r w:rsidR="009628D9" w:rsidRPr="00967FCA">
        <w:rPr>
          <w:rFonts w:ascii="Times New Roman" w:hAnsi="Times New Roman" w:cs="Times New Roman"/>
          <w:sz w:val="24"/>
          <w:szCs w:val="24"/>
          <w:lang w:val="en-GB"/>
        </w:rPr>
        <w:t>its terms</w:t>
      </w:r>
      <w:r w:rsidR="00E966FB" w:rsidRPr="00967FCA">
        <w:rPr>
          <w:rFonts w:ascii="Times New Roman" w:hAnsi="Times New Roman" w:cs="Times New Roman"/>
          <w:sz w:val="24"/>
          <w:szCs w:val="24"/>
          <w:lang w:val="en-GB"/>
        </w:rPr>
        <w:t xml:space="preserve"> of </w:t>
      </w:r>
      <w:r w:rsidRPr="00B81E5B">
        <w:rPr>
          <w:rFonts w:ascii="Times New Roman" w:hAnsi="Times New Roman" w:cs="Times New Roman"/>
          <w:sz w:val="24"/>
          <w:szCs w:val="24"/>
          <w:lang w:val="en-GB"/>
        </w:rPr>
        <w:t>r</w:t>
      </w:r>
      <w:r w:rsidR="00E966FB" w:rsidRPr="00967FCA">
        <w:rPr>
          <w:rFonts w:ascii="Times New Roman" w:hAnsi="Times New Roman" w:cs="Times New Roman"/>
          <w:sz w:val="24"/>
          <w:szCs w:val="24"/>
          <w:lang w:val="en-GB"/>
        </w:rPr>
        <w:t xml:space="preserve">eference, the </w:t>
      </w:r>
      <w:r w:rsidR="004D0A12">
        <w:rPr>
          <w:rFonts w:ascii="Times New Roman" w:hAnsi="Times New Roman" w:cs="Times New Roman"/>
          <w:sz w:val="24"/>
          <w:szCs w:val="24"/>
          <w:lang w:val="en-GB"/>
        </w:rPr>
        <w:t xml:space="preserve">SAT </w:t>
      </w:r>
      <w:r w:rsidR="00E966FB" w:rsidRPr="00967FCA">
        <w:rPr>
          <w:rFonts w:ascii="Times New Roman" w:hAnsi="Times New Roman" w:cs="Times New Roman"/>
          <w:sz w:val="24"/>
          <w:szCs w:val="24"/>
          <w:lang w:val="en-GB"/>
        </w:rPr>
        <w:t xml:space="preserve">Group </w:t>
      </w:r>
      <w:r w:rsidR="00875965" w:rsidRPr="00B81E5B">
        <w:rPr>
          <w:rFonts w:ascii="Times New Roman" w:hAnsi="Times New Roman" w:cs="Times New Roman"/>
          <w:sz w:val="24"/>
          <w:szCs w:val="24"/>
          <w:lang w:val="en-GB"/>
        </w:rPr>
        <w:t>shall establish and assign to its contributory bodies, work programmes that are based on</w:t>
      </w:r>
      <w:r w:rsidR="004D0A12">
        <w:rPr>
          <w:rFonts w:ascii="Times New Roman" w:hAnsi="Times New Roman" w:cs="Times New Roman"/>
          <w:sz w:val="24"/>
          <w:szCs w:val="24"/>
          <w:lang w:val="en-GB"/>
        </w:rPr>
        <w:t xml:space="preserve"> the objective of the SAT</w:t>
      </w:r>
      <w:r w:rsidR="00875965" w:rsidRPr="00B81E5B">
        <w:rPr>
          <w:rFonts w:ascii="Times New Roman" w:hAnsi="Times New Roman" w:cs="Times New Roman"/>
          <w:sz w:val="24"/>
          <w:szCs w:val="24"/>
          <w:lang w:val="en-GB"/>
        </w:rPr>
        <w:t xml:space="preserve"> and give eff</w:t>
      </w:r>
      <w:r w:rsidR="00875965" w:rsidRPr="002503D4">
        <w:rPr>
          <w:rFonts w:ascii="Times New Roman" w:hAnsi="Times New Roman" w:cs="Times New Roman"/>
          <w:sz w:val="24"/>
          <w:szCs w:val="24"/>
          <w:lang w:val="en-GB"/>
        </w:rPr>
        <w:t>ect to the t</w:t>
      </w:r>
      <w:r w:rsidR="00875965" w:rsidRPr="00CA7A8A">
        <w:rPr>
          <w:rFonts w:ascii="Times New Roman" w:hAnsi="Times New Roman" w:cs="Times New Roman"/>
          <w:sz w:val="24"/>
          <w:szCs w:val="24"/>
          <w:lang w:val="en-GB"/>
        </w:rPr>
        <w:t xml:space="preserve">erms of reference of the Group and </w:t>
      </w:r>
      <w:r w:rsidRPr="00357856">
        <w:rPr>
          <w:rFonts w:ascii="Times New Roman" w:hAnsi="Times New Roman" w:cs="Times New Roman"/>
          <w:sz w:val="24"/>
          <w:szCs w:val="24"/>
          <w:lang w:val="en-GB"/>
        </w:rPr>
        <w:t>shall perform the fo</w:t>
      </w:r>
      <w:r w:rsidRPr="005F62A4">
        <w:rPr>
          <w:rFonts w:ascii="Times New Roman" w:hAnsi="Times New Roman" w:cs="Times New Roman"/>
          <w:sz w:val="24"/>
          <w:szCs w:val="24"/>
          <w:lang w:val="en-GB"/>
        </w:rPr>
        <w:t>llowing tasks</w:t>
      </w:r>
      <w:r w:rsidR="00E966FB" w:rsidRPr="00967FCA">
        <w:rPr>
          <w:rFonts w:ascii="Times New Roman" w:hAnsi="Times New Roman" w:cs="Times New Roman"/>
          <w:sz w:val="24"/>
          <w:szCs w:val="24"/>
          <w:lang w:val="en-GB"/>
        </w:rPr>
        <w:t>:</w:t>
      </w:r>
    </w:p>
    <w:p w:rsidR="00E966FB" w:rsidRPr="00B81E5B" w:rsidRDefault="00E966FB" w:rsidP="00BF0EAA">
      <w:pPr>
        <w:widowControl/>
        <w:tabs>
          <w:tab w:val="left" w:pos="1418"/>
        </w:tabs>
        <w:contextualSpacing/>
        <w:jc w:val="both"/>
        <w:rPr>
          <w:rFonts w:ascii="Times New Roman" w:hAnsi="Times New Roman" w:cs="Times New Roman"/>
          <w:sz w:val="24"/>
          <w:szCs w:val="24"/>
          <w:lang w:val="en-GB"/>
        </w:rPr>
      </w:pPr>
    </w:p>
    <w:p w:rsidR="00D41015" w:rsidRPr="00967FCA" w:rsidRDefault="00D41015"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review, and propose when necessary, the target dates for implementation of </w:t>
      </w:r>
      <w:r w:rsidR="004D0A12" w:rsidRPr="00967FCA">
        <w:rPr>
          <w:rFonts w:ascii="Times New Roman" w:hAnsi="Times New Roman" w:cs="Times New Roman"/>
          <w:sz w:val="24"/>
          <w:szCs w:val="24"/>
          <w:lang w:val="en-GB"/>
        </w:rPr>
        <w:t>services and procedures</w:t>
      </w:r>
      <w:r w:rsidR="004D0A12">
        <w:rPr>
          <w:rFonts w:ascii="Times New Roman" w:hAnsi="Times New Roman" w:cs="Times New Roman"/>
          <w:sz w:val="24"/>
          <w:szCs w:val="24"/>
          <w:lang w:val="en-GB"/>
        </w:rPr>
        <w:t>,</w:t>
      </w:r>
      <w:r w:rsidR="004D0A12" w:rsidRPr="00967FCA">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 xml:space="preserve">facilities, to </w:t>
      </w:r>
      <w:r w:rsidR="004D0A12">
        <w:rPr>
          <w:rFonts w:ascii="Times New Roman" w:hAnsi="Times New Roman" w:cs="Times New Roman"/>
          <w:sz w:val="24"/>
          <w:szCs w:val="24"/>
          <w:lang w:val="en-GB"/>
        </w:rPr>
        <w:t>ensure</w:t>
      </w:r>
      <w:r w:rsidRPr="00967FCA">
        <w:rPr>
          <w:rFonts w:ascii="Times New Roman" w:hAnsi="Times New Roman" w:cs="Times New Roman"/>
          <w:sz w:val="24"/>
          <w:szCs w:val="24"/>
          <w:lang w:val="en-GB"/>
        </w:rPr>
        <w:t xml:space="preserve"> the coordinated </w:t>
      </w:r>
      <w:r w:rsidR="004D0A12">
        <w:rPr>
          <w:rFonts w:ascii="Times New Roman" w:hAnsi="Times New Roman" w:cs="Times New Roman"/>
          <w:sz w:val="24"/>
          <w:szCs w:val="24"/>
          <w:lang w:val="en-GB"/>
        </w:rPr>
        <w:t>implementation</w:t>
      </w:r>
      <w:r w:rsidRPr="00967FCA">
        <w:rPr>
          <w:rFonts w:ascii="Times New Roman" w:hAnsi="Times New Roman" w:cs="Times New Roman"/>
          <w:sz w:val="24"/>
          <w:szCs w:val="24"/>
          <w:lang w:val="en-GB"/>
        </w:rPr>
        <w:t xml:space="preserve"> of the Air Navigation Systems </w:t>
      </w:r>
      <w:r w:rsidR="004D0A12">
        <w:rPr>
          <w:rFonts w:ascii="Times New Roman" w:hAnsi="Times New Roman" w:cs="Times New Roman"/>
          <w:sz w:val="24"/>
          <w:szCs w:val="24"/>
          <w:lang w:val="en-GB"/>
        </w:rPr>
        <w:t>South Atlantic</w:t>
      </w:r>
      <w:r w:rsidRPr="00967FCA">
        <w:rPr>
          <w:rFonts w:ascii="Times New Roman" w:hAnsi="Times New Roman" w:cs="Times New Roman"/>
          <w:sz w:val="24"/>
          <w:szCs w:val="24"/>
          <w:lang w:val="en-GB"/>
        </w:rPr>
        <w:t>;</w:t>
      </w:r>
    </w:p>
    <w:p w:rsidR="00D41015" w:rsidRPr="00967FCA" w:rsidRDefault="00D41015"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in line with the Global Air Navigation Plan (GANP), facilitate the conduct of necessary systems performance</w:t>
      </w:r>
      <w:r w:rsidR="00A810C2"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monitoring, identify specific deficiencies in the air navigation field, and propose corrective action;</w:t>
      </w:r>
    </w:p>
    <w:p w:rsidR="00D41015" w:rsidRPr="004D0A12" w:rsidRDefault="00A95C02"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4D0A12">
        <w:rPr>
          <w:rFonts w:ascii="Times New Roman" w:hAnsi="Times New Roman" w:cs="Times New Roman"/>
          <w:sz w:val="24"/>
          <w:szCs w:val="24"/>
          <w:lang w:val="en-GB"/>
        </w:rPr>
        <w:t xml:space="preserve">develop </w:t>
      </w:r>
      <w:r w:rsidR="004D0A12" w:rsidRPr="004D0A12">
        <w:rPr>
          <w:rFonts w:ascii="Times New Roman" w:hAnsi="Times New Roman" w:cs="Times New Roman"/>
          <w:sz w:val="24"/>
          <w:szCs w:val="24"/>
          <w:lang w:val="en-GB"/>
        </w:rPr>
        <w:t xml:space="preserve">as required, proposals for </w:t>
      </w:r>
      <w:r w:rsidRPr="004D0A12">
        <w:rPr>
          <w:rFonts w:ascii="Times New Roman" w:hAnsi="Times New Roman" w:cs="Times New Roman"/>
          <w:sz w:val="24"/>
          <w:szCs w:val="24"/>
          <w:lang w:val="en-GB"/>
        </w:rPr>
        <w:t>amendment to update the Regional Air Navigation Plan</w:t>
      </w:r>
      <w:r w:rsidR="004D0A12" w:rsidRPr="004D0A12">
        <w:rPr>
          <w:rFonts w:ascii="Times New Roman" w:hAnsi="Times New Roman" w:cs="Times New Roman"/>
          <w:sz w:val="24"/>
          <w:szCs w:val="24"/>
          <w:lang w:val="en-GB"/>
        </w:rPr>
        <w:t>s of the SAT concerned regions</w:t>
      </w:r>
      <w:r w:rsidRPr="004D0A12">
        <w:rPr>
          <w:rFonts w:ascii="Times New Roman" w:hAnsi="Times New Roman" w:cs="Times New Roman"/>
          <w:sz w:val="24"/>
          <w:szCs w:val="24"/>
          <w:lang w:val="en-GB"/>
        </w:rPr>
        <w:t xml:space="preserve"> necessary to satisfy any changes in the requirements</w:t>
      </w:r>
      <w:r w:rsidR="00ED1116">
        <w:rPr>
          <w:rFonts w:ascii="Times New Roman" w:hAnsi="Times New Roman" w:cs="Times New Roman"/>
          <w:sz w:val="24"/>
          <w:szCs w:val="24"/>
          <w:lang w:val="en-GB"/>
        </w:rPr>
        <w:t>;</w:t>
      </w:r>
    </w:p>
    <w:p w:rsidR="00D41015" w:rsidRPr="00967FCA" w:rsidRDefault="00D41015"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monitor implement air navigation facilities and services and where necessary, ensure interregional harmonization, taking </w:t>
      </w:r>
      <w:r w:rsidR="00A810C2" w:rsidRPr="00967FCA">
        <w:rPr>
          <w:rFonts w:ascii="Times New Roman" w:hAnsi="Times New Roman" w:cs="Times New Roman"/>
          <w:sz w:val="24"/>
          <w:szCs w:val="24"/>
          <w:lang w:val="en-GB"/>
        </w:rPr>
        <w:t xml:space="preserve">into consideration </w:t>
      </w:r>
      <w:r w:rsidRPr="00967FCA">
        <w:rPr>
          <w:rFonts w:ascii="Times New Roman" w:hAnsi="Times New Roman" w:cs="Times New Roman"/>
          <w:sz w:val="24"/>
          <w:szCs w:val="24"/>
          <w:lang w:val="en-GB"/>
        </w:rPr>
        <w:t>organizational aspects, economic issues (including financial aspects, cost/benefit analyses and business case studies) and environmental matters;</w:t>
      </w:r>
    </w:p>
    <w:p w:rsidR="00D41015" w:rsidRDefault="00D41015"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assess human resource planning and training issues and propose</w:t>
      </w:r>
      <w:r w:rsidR="00673D3C"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where necessary</w:t>
      </w:r>
      <w:r w:rsidR="00673D3C"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human resource development capabilities that are compatible with the </w:t>
      </w:r>
      <w:r w:rsidR="00ED1116">
        <w:rPr>
          <w:rFonts w:ascii="Times New Roman" w:hAnsi="Times New Roman" w:cs="Times New Roman"/>
          <w:sz w:val="24"/>
          <w:szCs w:val="24"/>
          <w:lang w:val="en-GB"/>
        </w:rPr>
        <w:t xml:space="preserve">concerned </w:t>
      </w:r>
      <w:r w:rsidRPr="00967FCA">
        <w:rPr>
          <w:rFonts w:ascii="Times New Roman" w:hAnsi="Times New Roman" w:cs="Times New Roman"/>
          <w:sz w:val="24"/>
          <w:szCs w:val="24"/>
          <w:lang w:val="en-GB"/>
        </w:rPr>
        <w:t>Regional Air Navigation Plan</w:t>
      </w:r>
      <w:r w:rsidR="00ED1116">
        <w:rPr>
          <w:rFonts w:ascii="Times New Roman" w:hAnsi="Times New Roman" w:cs="Times New Roman"/>
          <w:sz w:val="24"/>
          <w:szCs w:val="24"/>
          <w:lang w:val="en-GB"/>
        </w:rPr>
        <w:t>s</w:t>
      </w:r>
      <w:r w:rsidRPr="00967FCA">
        <w:rPr>
          <w:rFonts w:ascii="Times New Roman" w:hAnsi="Times New Roman" w:cs="Times New Roman"/>
          <w:sz w:val="24"/>
          <w:szCs w:val="24"/>
          <w:lang w:val="en-GB"/>
        </w:rPr>
        <w:t>;</w:t>
      </w:r>
    </w:p>
    <w:p w:rsidR="009F66F5" w:rsidRPr="009F66F5" w:rsidRDefault="009F66F5" w:rsidP="009F66F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9F66F5">
        <w:rPr>
          <w:rFonts w:ascii="Times New Roman" w:hAnsi="Times New Roman" w:cs="Times New Roman"/>
          <w:sz w:val="24"/>
          <w:szCs w:val="24"/>
          <w:lang w:val="en-GB"/>
        </w:rPr>
        <w:t>Conduct when necessary, safety assessments prior to any implementation that may bring important changes to SAT CNS/AT systems with significant impact on safety</w:t>
      </w:r>
      <w:r>
        <w:rPr>
          <w:rFonts w:ascii="Times New Roman" w:hAnsi="Times New Roman" w:cs="Times New Roman"/>
          <w:sz w:val="24"/>
          <w:szCs w:val="24"/>
          <w:lang w:val="en-GB"/>
        </w:rPr>
        <w:t>;</w:t>
      </w:r>
    </w:p>
    <w:p w:rsidR="00EF24F9" w:rsidRPr="00ED1116" w:rsidRDefault="00D41015"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ED1116">
        <w:rPr>
          <w:rFonts w:ascii="Times New Roman" w:hAnsi="Times New Roman" w:cs="Times New Roman"/>
          <w:sz w:val="24"/>
          <w:szCs w:val="24"/>
          <w:lang w:val="en-GB"/>
        </w:rPr>
        <w:t xml:space="preserve">conduct the above activities in the most efficient manner possible with a minimum of formality and documentation and call meetings of </w:t>
      </w:r>
      <w:r w:rsidR="00343CF9" w:rsidRPr="00ED1116">
        <w:rPr>
          <w:rFonts w:ascii="Times New Roman" w:hAnsi="Times New Roman" w:cs="Times New Roman"/>
          <w:sz w:val="24"/>
          <w:szCs w:val="24"/>
          <w:lang w:val="en-GB"/>
        </w:rPr>
        <w:t>SAT</w:t>
      </w:r>
      <w:r w:rsidRPr="00ED1116">
        <w:rPr>
          <w:rFonts w:ascii="Times New Roman" w:hAnsi="Times New Roman" w:cs="Times New Roman"/>
          <w:sz w:val="24"/>
          <w:szCs w:val="24"/>
          <w:lang w:val="en-GB"/>
        </w:rPr>
        <w:t xml:space="preserve"> when deemed necessary; </w:t>
      </w:r>
    </w:p>
    <w:p w:rsidR="00676404" w:rsidRPr="00CA7A8A" w:rsidRDefault="00676404" w:rsidP="00AE6B95">
      <w:pPr>
        <w:widowControl/>
        <w:numPr>
          <w:ilvl w:val="0"/>
          <w:numId w:val="24"/>
        </w:numPr>
        <w:autoSpaceDE/>
        <w:autoSpaceDN/>
        <w:adjustRightInd/>
        <w:ind w:left="1440" w:hanging="720"/>
        <w:contextualSpacing/>
        <w:jc w:val="both"/>
        <w:rPr>
          <w:rFonts w:ascii="Times New Roman" w:hAnsi="Times New Roman" w:cs="Times New Roman"/>
          <w:sz w:val="24"/>
          <w:szCs w:val="24"/>
          <w:lang w:val="en-GB"/>
        </w:rPr>
      </w:pPr>
      <w:r w:rsidRPr="002503D4">
        <w:rPr>
          <w:rFonts w:ascii="Times New Roman" w:hAnsi="Times New Roman" w:cs="Times New Roman"/>
          <w:sz w:val="24"/>
          <w:szCs w:val="24"/>
          <w:lang w:val="en-GB"/>
        </w:rPr>
        <w:t xml:space="preserve">coordinate with other regional and sub-regional bodies as necessary to support </w:t>
      </w:r>
      <w:r w:rsidR="00ED1116" w:rsidRPr="002503D4">
        <w:rPr>
          <w:rFonts w:ascii="Times New Roman" w:hAnsi="Times New Roman" w:cs="Times New Roman"/>
          <w:sz w:val="24"/>
          <w:szCs w:val="24"/>
          <w:lang w:val="en-GB"/>
        </w:rPr>
        <w:t xml:space="preserve">implementation </w:t>
      </w:r>
      <w:r w:rsidRPr="002503D4">
        <w:rPr>
          <w:rFonts w:ascii="Times New Roman" w:hAnsi="Times New Roman" w:cs="Times New Roman"/>
          <w:sz w:val="24"/>
          <w:szCs w:val="24"/>
          <w:lang w:val="en-GB"/>
        </w:rPr>
        <w:t>and</w:t>
      </w:r>
      <w:r w:rsidR="00ED1116">
        <w:rPr>
          <w:rFonts w:ascii="Times New Roman" w:hAnsi="Times New Roman" w:cs="Times New Roman"/>
          <w:sz w:val="24"/>
          <w:szCs w:val="24"/>
          <w:lang w:val="en-GB"/>
        </w:rPr>
        <w:t xml:space="preserve"> monitoring</w:t>
      </w:r>
      <w:r w:rsidR="00A810C2" w:rsidRPr="00CA7A8A">
        <w:rPr>
          <w:rFonts w:ascii="Times New Roman" w:hAnsi="Times New Roman" w:cs="Times New Roman"/>
          <w:sz w:val="24"/>
          <w:szCs w:val="24"/>
          <w:lang w:val="en-GB"/>
        </w:rPr>
        <w:t>.</w:t>
      </w:r>
    </w:p>
    <w:p w:rsidR="00D41015" w:rsidRPr="00CA7A8A" w:rsidRDefault="00D41015" w:rsidP="00BF0EAA">
      <w:pPr>
        <w:widowControl/>
        <w:tabs>
          <w:tab w:val="left" w:pos="1418"/>
        </w:tabs>
        <w:contextualSpacing/>
        <w:jc w:val="both"/>
        <w:rPr>
          <w:rFonts w:ascii="Times New Roman" w:hAnsi="Times New Roman" w:cs="Times New Roman"/>
          <w:sz w:val="24"/>
          <w:szCs w:val="24"/>
          <w:lang w:val="en-GB"/>
        </w:rPr>
      </w:pPr>
    </w:p>
    <w:p w:rsidR="00C34BD6" w:rsidRPr="006F1B7F" w:rsidRDefault="00311AF2" w:rsidP="00967FCA">
      <w:pPr>
        <w:widowControl/>
        <w:contextualSpacing/>
        <w:jc w:val="both"/>
        <w:rPr>
          <w:rFonts w:ascii="Times New Roman" w:hAnsi="Times New Roman" w:cs="Times New Roman"/>
          <w:sz w:val="24"/>
          <w:szCs w:val="24"/>
          <w:lang w:val="en-GB"/>
        </w:rPr>
      </w:pPr>
      <w:r w:rsidRPr="005F62A4">
        <w:rPr>
          <w:rFonts w:ascii="Times New Roman" w:hAnsi="Times New Roman" w:cs="Times New Roman"/>
          <w:sz w:val="24"/>
          <w:szCs w:val="24"/>
          <w:lang w:val="en-GB"/>
        </w:rPr>
        <w:t>4.2</w:t>
      </w:r>
      <w:r w:rsidR="006D4012" w:rsidRPr="005F62A4">
        <w:rPr>
          <w:rFonts w:ascii="Times New Roman" w:hAnsi="Times New Roman" w:cs="Times New Roman"/>
          <w:sz w:val="24"/>
          <w:szCs w:val="24"/>
          <w:lang w:val="en-GB"/>
        </w:rPr>
        <w:tab/>
      </w:r>
      <w:r w:rsidR="00C34BD6" w:rsidRPr="005F62A4">
        <w:rPr>
          <w:rFonts w:ascii="Times New Roman" w:hAnsi="Times New Roman" w:cs="Times New Roman"/>
          <w:sz w:val="24"/>
          <w:szCs w:val="24"/>
          <w:lang w:val="en-GB"/>
        </w:rPr>
        <w:t xml:space="preserve">In delivering on its terms of reference, </w:t>
      </w:r>
      <w:r w:rsidR="00343CF9">
        <w:rPr>
          <w:rFonts w:ascii="Times New Roman" w:hAnsi="Times New Roman" w:cs="Times New Roman"/>
          <w:sz w:val="24"/>
          <w:szCs w:val="24"/>
          <w:lang w:val="en-GB"/>
        </w:rPr>
        <w:t>SAT</w:t>
      </w:r>
      <w:r w:rsidR="00C34BD6" w:rsidRPr="005F62A4">
        <w:rPr>
          <w:rFonts w:ascii="Times New Roman" w:hAnsi="Times New Roman" w:cs="Times New Roman"/>
          <w:sz w:val="24"/>
          <w:szCs w:val="24"/>
          <w:lang w:val="en-GB"/>
        </w:rPr>
        <w:t xml:space="preserve"> will at all times do so in accordance with the Strategic Objectives of ICAO as updated from time to time. The Strategic Objectives of ICAO are reflected in </w:t>
      </w:r>
      <w:r w:rsidR="00C34BD6" w:rsidRPr="005F62A4">
        <w:rPr>
          <w:rFonts w:ascii="Times New Roman" w:hAnsi="Times New Roman" w:cs="Times New Roman"/>
          <w:b/>
          <w:sz w:val="24"/>
          <w:szCs w:val="24"/>
          <w:lang w:val="en-GB"/>
        </w:rPr>
        <w:t xml:space="preserve">Appendix </w:t>
      </w:r>
      <w:r w:rsidR="00C34BD6" w:rsidRPr="006F1B7F">
        <w:rPr>
          <w:rFonts w:ascii="Times New Roman" w:hAnsi="Times New Roman" w:cs="Times New Roman"/>
          <w:sz w:val="24"/>
          <w:szCs w:val="24"/>
          <w:lang w:val="en-GB"/>
        </w:rPr>
        <w:t>to this</w:t>
      </w:r>
      <w:r w:rsidR="008850CE" w:rsidRPr="006F1B7F">
        <w:rPr>
          <w:rFonts w:ascii="Times New Roman" w:hAnsi="Times New Roman" w:cs="Times New Roman"/>
          <w:sz w:val="24"/>
          <w:szCs w:val="24"/>
          <w:lang w:val="en-GB"/>
        </w:rPr>
        <w:t xml:space="preserve"> Handbook</w:t>
      </w:r>
      <w:r w:rsidR="00C34BD6" w:rsidRPr="006F1B7F">
        <w:rPr>
          <w:rFonts w:ascii="Times New Roman" w:hAnsi="Times New Roman" w:cs="Times New Roman"/>
          <w:sz w:val="24"/>
          <w:szCs w:val="24"/>
          <w:lang w:val="en-GB"/>
        </w:rPr>
        <w:t xml:space="preserve"> </w:t>
      </w:r>
    </w:p>
    <w:p w:rsidR="000E68B6" w:rsidRPr="00967FCA" w:rsidRDefault="001B30E0" w:rsidP="00DE421A">
      <w:pPr>
        <w:widowControl/>
        <w:ind w:left="144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 </w:t>
      </w:r>
    </w:p>
    <w:p w:rsidR="00551794" w:rsidRPr="00967FCA" w:rsidRDefault="00A76F7B" w:rsidP="00BF0EAA">
      <w:pPr>
        <w:pStyle w:val="Titre2"/>
        <w:spacing w:after="0"/>
        <w:contextualSpacing/>
        <w:rPr>
          <w:rFonts w:ascii="Times New Roman" w:hAnsi="Times New Roman"/>
          <w:szCs w:val="24"/>
        </w:rPr>
      </w:pPr>
      <w:bookmarkStart w:id="11" w:name="_Toc391469864"/>
      <w:r w:rsidRPr="00967FCA">
        <w:rPr>
          <w:rFonts w:ascii="Times New Roman" w:hAnsi="Times New Roman"/>
          <w:szCs w:val="24"/>
        </w:rPr>
        <w:t>5.</w:t>
      </w:r>
      <w:r w:rsidR="00122B9E" w:rsidRPr="00967FCA">
        <w:rPr>
          <w:rFonts w:ascii="Times New Roman" w:hAnsi="Times New Roman"/>
          <w:szCs w:val="24"/>
        </w:rPr>
        <w:t xml:space="preserve"> </w:t>
      </w:r>
      <w:r w:rsidR="00551794" w:rsidRPr="00967FCA">
        <w:rPr>
          <w:rFonts w:ascii="Times New Roman" w:hAnsi="Times New Roman"/>
          <w:szCs w:val="24"/>
        </w:rPr>
        <w:tab/>
        <w:t>Creation and dissolution of contributory bodies</w:t>
      </w:r>
      <w:bookmarkEnd w:id="11"/>
    </w:p>
    <w:p w:rsidR="006D4012" w:rsidRPr="00967FCA" w:rsidRDefault="006D4012" w:rsidP="006D4012">
      <w:pPr>
        <w:rPr>
          <w:lang w:val="en-GB"/>
        </w:rPr>
      </w:pPr>
    </w:p>
    <w:p w:rsidR="00A25BDD" w:rsidRPr="00967FCA" w:rsidRDefault="00551794" w:rsidP="00AE6B95">
      <w:pPr>
        <w:widowControl/>
        <w:numPr>
          <w:ilvl w:val="1"/>
          <w:numId w:val="8"/>
        </w:numPr>
        <w:tabs>
          <w:tab w:val="left" w:pos="720"/>
        </w:tabs>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In order to assist in its work, the Group may create contributory bodies, charged with </w:t>
      </w:r>
      <w:r w:rsidR="00AB55F1" w:rsidRPr="00967FCA">
        <w:rPr>
          <w:rFonts w:ascii="Times New Roman" w:hAnsi="Times New Roman" w:cs="Times New Roman"/>
          <w:sz w:val="24"/>
          <w:szCs w:val="24"/>
          <w:lang w:val="en-GB"/>
        </w:rPr>
        <w:t xml:space="preserve">specific functions and/or tasks to enable the Group in discharging on </w:t>
      </w:r>
      <w:r w:rsidR="0066710D" w:rsidRPr="00967FCA">
        <w:rPr>
          <w:rFonts w:ascii="Times New Roman" w:hAnsi="Times New Roman" w:cs="Times New Roman"/>
          <w:sz w:val="24"/>
          <w:szCs w:val="24"/>
          <w:lang w:val="en-GB"/>
        </w:rPr>
        <w:t xml:space="preserve">its </w:t>
      </w:r>
      <w:r w:rsidR="00AB55F1" w:rsidRPr="00967FCA">
        <w:rPr>
          <w:rFonts w:ascii="Times New Roman" w:hAnsi="Times New Roman" w:cs="Times New Roman"/>
          <w:sz w:val="24"/>
          <w:szCs w:val="24"/>
          <w:lang w:val="en-GB"/>
        </w:rPr>
        <w:t>terms of reference.</w:t>
      </w:r>
      <w:r w:rsidR="00DE421A" w:rsidRPr="00967FCA">
        <w:rPr>
          <w:rFonts w:ascii="Times New Roman" w:hAnsi="Times New Roman" w:cs="Times New Roman"/>
          <w:sz w:val="24"/>
          <w:szCs w:val="24"/>
          <w:lang w:val="en-GB"/>
        </w:rPr>
        <w:t xml:space="preserve"> </w:t>
      </w:r>
      <w:r w:rsidR="009F7194" w:rsidRPr="00967FCA">
        <w:rPr>
          <w:rFonts w:ascii="Times New Roman" w:hAnsi="Times New Roman" w:cs="Times New Roman"/>
          <w:sz w:val="24"/>
          <w:szCs w:val="24"/>
          <w:lang w:val="en-GB"/>
        </w:rPr>
        <w:t>A contributory body shall be dissolved</w:t>
      </w:r>
      <w:r w:rsidR="00A25BDD" w:rsidRPr="00967FCA">
        <w:rPr>
          <w:rFonts w:ascii="Times New Roman" w:hAnsi="Times New Roman" w:cs="Times New Roman"/>
          <w:sz w:val="24"/>
          <w:szCs w:val="24"/>
          <w:lang w:val="en-GB"/>
        </w:rPr>
        <w:t xml:space="preserve"> when it has:</w:t>
      </w:r>
    </w:p>
    <w:p w:rsidR="006D4012" w:rsidRPr="00967FCA" w:rsidRDefault="006D4012" w:rsidP="006D4012">
      <w:pPr>
        <w:widowControl/>
        <w:tabs>
          <w:tab w:val="left" w:pos="720"/>
        </w:tabs>
        <w:contextualSpacing/>
        <w:jc w:val="both"/>
        <w:rPr>
          <w:rFonts w:ascii="Times New Roman" w:hAnsi="Times New Roman" w:cs="Times New Roman"/>
          <w:sz w:val="24"/>
          <w:szCs w:val="24"/>
          <w:lang w:val="en-GB"/>
        </w:rPr>
      </w:pPr>
    </w:p>
    <w:p w:rsidR="00DE421A" w:rsidRPr="00967FCA" w:rsidRDefault="00DE421A" w:rsidP="00AE6B95">
      <w:pPr>
        <w:widowControl/>
        <w:numPr>
          <w:ilvl w:val="1"/>
          <w:numId w:val="8"/>
        </w:numPr>
        <w:tabs>
          <w:tab w:val="left" w:pos="1418"/>
        </w:tabs>
        <w:contextualSpacing/>
        <w:jc w:val="both"/>
        <w:rPr>
          <w:rFonts w:ascii="Times New Roman" w:hAnsi="Times New Roman" w:cs="Times New Roman"/>
          <w:sz w:val="24"/>
          <w:szCs w:val="24"/>
          <w:lang w:val="en-GB"/>
        </w:rPr>
      </w:pPr>
    </w:p>
    <w:p w:rsidR="00A25BDD" w:rsidRPr="00967FCA" w:rsidRDefault="009F7194" w:rsidP="00AE6B95">
      <w:pPr>
        <w:widowControl/>
        <w:numPr>
          <w:ilvl w:val="0"/>
          <w:numId w:val="26"/>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completed its assigned task</w:t>
      </w:r>
      <w:r w:rsidR="00A25BDD" w:rsidRPr="00967FCA">
        <w:rPr>
          <w:rFonts w:ascii="Times New Roman" w:hAnsi="Times New Roman" w:cs="Times New Roman"/>
          <w:sz w:val="24"/>
          <w:szCs w:val="24"/>
          <w:lang w:val="en-GB"/>
        </w:rPr>
        <w:t>;</w:t>
      </w:r>
    </w:p>
    <w:p w:rsidR="00A25BDD" w:rsidRPr="00967FCA" w:rsidRDefault="00A25BDD" w:rsidP="00AE6B95">
      <w:pPr>
        <w:widowControl/>
        <w:numPr>
          <w:ilvl w:val="0"/>
          <w:numId w:val="26"/>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been determined that the work can be more effectively addressed by another body; or</w:t>
      </w:r>
    </w:p>
    <w:p w:rsidR="009F7194" w:rsidRPr="00967FCA" w:rsidRDefault="009F7194" w:rsidP="00AE6B95">
      <w:pPr>
        <w:widowControl/>
        <w:numPr>
          <w:ilvl w:val="0"/>
          <w:numId w:val="26"/>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become apparent that work on the subject</w:t>
      </w:r>
      <w:r w:rsidR="00060641" w:rsidRPr="00967FCA">
        <w:rPr>
          <w:rFonts w:ascii="Times New Roman" w:hAnsi="Times New Roman" w:cs="Times New Roman"/>
          <w:sz w:val="24"/>
          <w:szCs w:val="24"/>
          <w:lang w:val="en-GB"/>
        </w:rPr>
        <w:t xml:space="preserve"> or work programme</w:t>
      </w:r>
      <w:r w:rsidRPr="00967FCA">
        <w:rPr>
          <w:rFonts w:ascii="Times New Roman" w:hAnsi="Times New Roman" w:cs="Times New Roman"/>
          <w:sz w:val="24"/>
          <w:szCs w:val="24"/>
          <w:lang w:val="en-GB"/>
        </w:rPr>
        <w:t xml:space="preserve"> in question cannot be usefully continued.</w:t>
      </w: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A76F7B" w:rsidP="00BF0EAA">
      <w:pPr>
        <w:pStyle w:val="Titre2"/>
        <w:spacing w:after="0"/>
        <w:contextualSpacing/>
        <w:rPr>
          <w:rFonts w:ascii="Times New Roman" w:hAnsi="Times New Roman"/>
          <w:szCs w:val="24"/>
        </w:rPr>
      </w:pPr>
      <w:bookmarkStart w:id="12" w:name="_Toc391469865"/>
      <w:r w:rsidRPr="00967FCA">
        <w:rPr>
          <w:rFonts w:ascii="Times New Roman" w:hAnsi="Times New Roman"/>
          <w:szCs w:val="24"/>
        </w:rPr>
        <w:t>6</w:t>
      </w:r>
      <w:r w:rsidR="00360B26" w:rsidRPr="00967FCA">
        <w:rPr>
          <w:rFonts w:ascii="Times New Roman" w:hAnsi="Times New Roman"/>
          <w:szCs w:val="24"/>
        </w:rPr>
        <w:t>.</w:t>
      </w:r>
      <w:r w:rsidR="00122B9E" w:rsidRPr="00967FCA">
        <w:rPr>
          <w:rFonts w:ascii="Times New Roman" w:hAnsi="Times New Roman"/>
          <w:szCs w:val="24"/>
        </w:rPr>
        <w:t xml:space="preserve"> </w:t>
      </w:r>
      <w:r w:rsidR="00551794" w:rsidRPr="00967FCA">
        <w:rPr>
          <w:rFonts w:ascii="Times New Roman" w:hAnsi="Times New Roman"/>
          <w:szCs w:val="24"/>
        </w:rPr>
        <w:tab/>
        <w:t>Position in ICAO</w:t>
      </w:r>
      <w:bookmarkEnd w:id="12"/>
    </w:p>
    <w:p w:rsidR="00DE421A" w:rsidRPr="00967FCA" w:rsidRDefault="00DE421A" w:rsidP="00DE421A">
      <w:pPr>
        <w:rPr>
          <w:lang w:val="en-GB"/>
        </w:rPr>
      </w:pPr>
    </w:p>
    <w:p w:rsidR="00551794" w:rsidRPr="00967FCA" w:rsidRDefault="006D4012" w:rsidP="00AE6B95">
      <w:pPr>
        <w:widowControl/>
        <w:numPr>
          <w:ilvl w:val="1"/>
          <w:numId w:val="9"/>
        </w:numPr>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The Group shall be the co-ordinating</w:t>
      </w:r>
      <w:r w:rsidR="00ED1116">
        <w:rPr>
          <w:rFonts w:ascii="Times New Roman" w:hAnsi="Times New Roman" w:cs="Times New Roman"/>
          <w:sz w:val="24"/>
          <w:szCs w:val="24"/>
          <w:lang w:val="en-GB"/>
        </w:rPr>
        <w:t xml:space="preserve"> and reporting</w:t>
      </w:r>
      <w:r w:rsidR="00551794" w:rsidRPr="00967FCA">
        <w:rPr>
          <w:rFonts w:ascii="Times New Roman" w:hAnsi="Times New Roman" w:cs="Times New Roman"/>
          <w:sz w:val="24"/>
          <w:szCs w:val="24"/>
          <w:lang w:val="en-GB"/>
        </w:rPr>
        <w:t xml:space="preserve"> organ for all activities conducted within ICAO concerning the Air Navigation System </w:t>
      </w:r>
      <w:r w:rsidR="00ED1116">
        <w:rPr>
          <w:rFonts w:ascii="Times New Roman" w:hAnsi="Times New Roman" w:cs="Times New Roman"/>
          <w:sz w:val="24"/>
          <w:szCs w:val="24"/>
          <w:lang w:val="en-GB"/>
        </w:rPr>
        <w:t>over the South Atlantic</w:t>
      </w:r>
      <w:r w:rsidR="00551794" w:rsidRPr="00967FCA">
        <w:rPr>
          <w:rFonts w:ascii="Times New Roman" w:hAnsi="Times New Roman" w:cs="Times New Roman"/>
          <w:sz w:val="24"/>
          <w:szCs w:val="24"/>
          <w:lang w:val="en-GB"/>
        </w:rPr>
        <w:t xml:space="preserve"> Region but shall not assume authority vested in other ICAO bodies </w:t>
      </w:r>
      <w:r w:rsidR="00ED1116">
        <w:rPr>
          <w:rFonts w:ascii="Times New Roman" w:hAnsi="Times New Roman" w:cs="Times New Roman"/>
          <w:sz w:val="24"/>
          <w:szCs w:val="24"/>
          <w:lang w:val="en-GB"/>
        </w:rPr>
        <w:t>such as the PIRGs</w:t>
      </w:r>
      <w:r w:rsidR="00551794" w:rsidRPr="00967FCA">
        <w:rPr>
          <w:rFonts w:ascii="Times New Roman" w:hAnsi="Times New Roman" w:cs="Times New Roman"/>
          <w:sz w:val="24"/>
          <w:szCs w:val="24"/>
          <w:lang w:val="en-GB"/>
        </w:rPr>
        <w:t xml:space="preserve">.  The activities of the Group shall be subject to review by </w:t>
      </w:r>
      <w:r w:rsidR="002F26CF" w:rsidRPr="00967FCA">
        <w:rPr>
          <w:rFonts w:ascii="Times New Roman" w:hAnsi="Times New Roman" w:cs="Times New Roman"/>
          <w:sz w:val="24"/>
          <w:szCs w:val="24"/>
          <w:lang w:val="en-GB"/>
        </w:rPr>
        <w:t xml:space="preserve">the </w:t>
      </w:r>
      <w:r w:rsidR="0002771D">
        <w:rPr>
          <w:rFonts w:ascii="Times New Roman" w:hAnsi="Times New Roman" w:cs="Times New Roman"/>
          <w:sz w:val="24"/>
          <w:szCs w:val="24"/>
          <w:lang w:val="en-GB"/>
        </w:rPr>
        <w:t>Planning and Implementation Regional Group</w:t>
      </w:r>
      <w:r w:rsidR="00990E87">
        <w:rPr>
          <w:rFonts w:ascii="Times New Roman" w:hAnsi="Times New Roman" w:cs="Times New Roman"/>
          <w:sz w:val="24"/>
          <w:szCs w:val="24"/>
          <w:lang w:val="en-GB"/>
        </w:rPr>
        <w:t>s</w:t>
      </w:r>
      <w:r w:rsidR="0002771D">
        <w:rPr>
          <w:rFonts w:ascii="Times New Roman" w:hAnsi="Times New Roman" w:cs="Times New Roman"/>
          <w:sz w:val="24"/>
          <w:szCs w:val="24"/>
          <w:lang w:val="en-GB"/>
        </w:rPr>
        <w:t xml:space="preserve"> (PIRG</w:t>
      </w:r>
      <w:r w:rsidR="00990E87">
        <w:rPr>
          <w:rFonts w:ascii="Times New Roman" w:hAnsi="Times New Roman" w:cs="Times New Roman"/>
          <w:sz w:val="24"/>
          <w:szCs w:val="24"/>
          <w:lang w:val="en-GB"/>
        </w:rPr>
        <w:t>s</w:t>
      </w:r>
      <w:r w:rsidR="0002771D">
        <w:rPr>
          <w:rFonts w:ascii="Times New Roman" w:hAnsi="Times New Roman" w:cs="Times New Roman"/>
          <w:sz w:val="24"/>
          <w:szCs w:val="24"/>
          <w:lang w:val="en-GB"/>
        </w:rPr>
        <w:t xml:space="preserve">) </w:t>
      </w:r>
      <w:r w:rsidR="00990E87">
        <w:rPr>
          <w:rFonts w:ascii="Times New Roman" w:hAnsi="Times New Roman" w:cs="Times New Roman"/>
          <w:sz w:val="24"/>
          <w:szCs w:val="24"/>
          <w:lang w:val="en-GB"/>
        </w:rPr>
        <w:t xml:space="preserve">concerned, </w:t>
      </w:r>
      <w:r w:rsidR="0002771D">
        <w:rPr>
          <w:rFonts w:ascii="Times New Roman" w:hAnsi="Times New Roman" w:cs="Times New Roman"/>
          <w:sz w:val="24"/>
          <w:szCs w:val="24"/>
          <w:lang w:val="en-GB"/>
        </w:rPr>
        <w:t xml:space="preserve">in </w:t>
      </w:r>
      <w:r w:rsidR="00990E87">
        <w:rPr>
          <w:rFonts w:ascii="Times New Roman" w:hAnsi="Times New Roman" w:cs="Times New Roman"/>
          <w:sz w:val="24"/>
          <w:szCs w:val="24"/>
          <w:lang w:val="en-GB"/>
        </w:rPr>
        <w:t>the spirit of</w:t>
      </w:r>
      <w:r w:rsidR="0002771D">
        <w:rPr>
          <w:rFonts w:ascii="Times New Roman" w:hAnsi="Times New Roman" w:cs="Times New Roman"/>
          <w:sz w:val="24"/>
          <w:szCs w:val="24"/>
          <w:lang w:val="en-GB"/>
        </w:rPr>
        <w:t xml:space="preserve"> </w:t>
      </w:r>
      <w:r w:rsidR="002E2172" w:rsidRPr="00A82E1D">
        <w:rPr>
          <w:rFonts w:ascii="Times New Roman" w:hAnsi="Times New Roman" w:cs="Times New Roman"/>
          <w:b/>
          <w:sz w:val="24"/>
          <w:szCs w:val="24"/>
          <w:lang w:val="en-GB"/>
        </w:rPr>
        <w:t>Recommendation 5/11</w:t>
      </w:r>
      <w:r w:rsidR="002E2172">
        <w:rPr>
          <w:rFonts w:ascii="Times New Roman" w:hAnsi="Times New Roman" w:cs="Times New Roman"/>
          <w:sz w:val="24"/>
          <w:szCs w:val="24"/>
          <w:lang w:val="en-GB"/>
        </w:rPr>
        <w:t xml:space="preserve">- </w:t>
      </w:r>
      <w:r w:rsidR="002E2172" w:rsidRPr="00A82E1D">
        <w:rPr>
          <w:rFonts w:ascii="Times New Roman" w:hAnsi="Times New Roman" w:cs="Times New Roman"/>
          <w:b/>
          <w:i/>
          <w:sz w:val="24"/>
          <w:szCs w:val="24"/>
          <w:lang w:val="en-GB"/>
        </w:rPr>
        <w:t>Improvement of Air Traffic Service over the South Atlantic</w:t>
      </w:r>
      <w:r w:rsidR="002E2172" w:rsidRPr="00967FCA">
        <w:rPr>
          <w:rFonts w:ascii="Times New Roman" w:hAnsi="Times New Roman" w:cs="Times New Roman"/>
          <w:sz w:val="24"/>
          <w:szCs w:val="24"/>
          <w:lang w:val="en-GB"/>
        </w:rPr>
        <w:t xml:space="preserve"> </w:t>
      </w:r>
      <w:r w:rsidR="002E2172">
        <w:rPr>
          <w:rFonts w:ascii="Times New Roman" w:hAnsi="Times New Roman" w:cs="Times New Roman"/>
          <w:sz w:val="24"/>
          <w:szCs w:val="24"/>
          <w:lang w:val="en-GB"/>
        </w:rPr>
        <w:t>of the AFI/RAN/7 meeting</w:t>
      </w:r>
      <w:r w:rsidR="00551794" w:rsidRPr="00967FCA">
        <w:rPr>
          <w:rFonts w:ascii="Times New Roman" w:hAnsi="Times New Roman" w:cs="Times New Roman"/>
          <w:sz w:val="24"/>
          <w:szCs w:val="24"/>
          <w:lang w:val="en-GB"/>
        </w:rPr>
        <w:t>.</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Default="006D4012" w:rsidP="00AE6B95">
      <w:pPr>
        <w:widowControl/>
        <w:numPr>
          <w:ilvl w:val="1"/>
          <w:numId w:val="9"/>
        </w:numPr>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 xml:space="preserve">The work of </w:t>
      </w:r>
      <w:r w:rsidR="00343CF9">
        <w:rPr>
          <w:rFonts w:ascii="Times New Roman" w:hAnsi="Times New Roman" w:cs="Times New Roman"/>
          <w:sz w:val="24"/>
          <w:szCs w:val="24"/>
          <w:lang w:val="en-GB"/>
        </w:rPr>
        <w:t>SAT</w:t>
      </w:r>
      <w:r w:rsidR="00BA397D" w:rsidRPr="00967FCA">
        <w:rPr>
          <w:rFonts w:ascii="Times New Roman" w:hAnsi="Times New Roman" w:cs="Times New Roman"/>
          <w:sz w:val="24"/>
          <w:szCs w:val="24"/>
          <w:lang w:val="en-GB"/>
        </w:rPr>
        <w:t xml:space="preserve"> </w:t>
      </w:r>
      <w:r w:rsidR="00990E87">
        <w:rPr>
          <w:rFonts w:ascii="Times New Roman" w:hAnsi="Times New Roman" w:cs="Times New Roman"/>
          <w:sz w:val="24"/>
          <w:szCs w:val="24"/>
          <w:lang w:val="en-GB"/>
        </w:rPr>
        <w:t xml:space="preserve">Working </w:t>
      </w:r>
      <w:r w:rsidR="00D9316F">
        <w:rPr>
          <w:rFonts w:ascii="Times New Roman" w:hAnsi="Times New Roman" w:cs="Times New Roman"/>
          <w:sz w:val="24"/>
          <w:szCs w:val="24"/>
          <w:lang w:val="en-GB"/>
        </w:rPr>
        <w:t>Groups</w:t>
      </w:r>
      <w:r w:rsidR="00BA397D" w:rsidRPr="00967FCA">
        <w:rPr>
          <w:rFonts w:ascii="Times New Roman" w:hAnsi="Times New Roman" w:cs="Times New Roman"/>
          <w:sz w:val="24"/>
          <w:szCs w:val="24"/>
          <w:lang w:val="en-GB"/>
        </w:rPr>
        <w:t xml:space="preserve"> </w:t>
      </w:r>
      <w:r w:rsidR="00990E87">
        <w:rPr>
          <w:rFonts w:ascii="Times New Roman" w:hAnsi="Times New Roman" w:cs="Times New Roman"/>
          <w:sz w:val="24"/>
          <w:szCs w:val="24"/>
          <w:lang w:val="en-GB"/>
        </w:rPr>
        <w:t xml:space="preserve">are auxiliary bodies of the SAT Group and </w:t>
      </w:r>
      <w:r w:rsidR="00551794" w:rsidRPr="00967FCA">
        <w:rPr>
          <w:rFonts w:ascii="Times New Roman" w:hAnsi="Times New Roman" w:cs="Times New Roman"/>
          <w:sz w:val="24"/>
          <w:szCs w:val="24"/>
          <w:lang w:val="en-GB"/>
        </w:rPr>
        <w:t>shall co-ordinate</w:t>
      </w:r>
      <w:r w:rsidR="00990E87">
        <w:rPr>
          <w:rFonts w:ascii="Times New Roman" w:hAnsi="Times New Roman" w:cs="Times New Roman"/>
          <w:sz w:val="24"/>
          <w:szCs w:val="24"/>
          <w:lang w:val="en-GB"/>
        </w:rPr>
        <w:t xml:space="preserve"> all matters related to air navigation</w:t>
      </w:r>
      <w:r w:rsidR="00551794" w:rsidRPr="00967FCA">
        <w:rPr>
          <w:rFonts w:ascii="Times New Roman" w:hAnsi="Times New Roman" w:cs="Times New Roman"/>
          <w:sz w:val="24"/>
          <w:szCs w:val="24"/>
          <w:lang w:val="en-GB"/>
        </w:rPr>
        <w:t xml:space="preserve"> with the </w:t>
      </w:r>
      <w:r w:rsidR="00343CF9">
        <w:rPr>
          <w:rFonts w:ascii="Times New Roman" w:hAnsi="Times New Roman" w:cs="Times New Roman"/>
          <w:sz w:val="24"/>
          <w:szCs w:val="24"/>
          <w:lang w:val="en-GB"/>
        </w:rPr>
        <w:t>SAT</w:t>
      </w:r>
      <w:r w:rsidR="00D0760F" w:rsidRPr="00967FCA">
        <w:rPr>
          <w:rFonts w:ascii="Times New Roman" w:hAnsi="Times New Roman" w:cs="Times New Roman"/>
          <w:sz w:val="24"/>
          <w:szCs w:val="24"/>
          <w:lang w:val="en-GB"/>
        </w:rPr>
        <w:t xml:space="preserve"> </w:t>
      </w:r>
      <w:r w:rsidR="00990E87">
        <w:rPr>
          <w:rFonts w:ascii="Times New Roman" w:hAnsi="Times New Roman" w:cs="Times New Roman"/>
          <w:sz w:val="24"/>
          <w:szCs w:val="24"/>
          <w:lang w:val="en-GB"/>
        </w:rPr>
        <w:t xml:space="preserve">Group Secretary </w:t>
      </w:r>
      <w:r w:rsidR="00D0760F" w:rsidRPr="00967FCA">
        <w:rPr>
          <w:rFonts w:ascii="Times New Roman" w:hAnsi="Times New Roman" w:cs="Times New Roman"/>
          <w:sz w:val="24"/>
          <w:szCs w:val="24"/>
          <w:lang w:val="en-GB"/>
        </w:rPr>
        <w:t>to</w:t>
      </w:r>
      <w:r w:rsidR="00551794" w:rsidRPr="00967FCA">
        <w:rPr>
          <w:rFonts w:ascii="Times New Roman" w:hAnsi="Times New Roman" w:cs="Times New Roman"/>
          <w:sz w:val="24"/>
          <w:szCs w:val="24"/>
          <w:lang w:val="en-GB"/>
        </w:rPr>
        <w:t xml:space="preserve"> ensure </w:t>
      </w:r>
      <w:r w:rsidR="00990E87">
        <w:rPr>
          <w:rFonts w:ascii="Times New Roman" w:hAnsi="Times New Roman" w:cs="Times New Roman"/>
          <w:sz w:val="24"/>
          <w:szCs w:val="24"/>
          <w:lang w:val="en-GB"/>
        </w:rPr>
        <w:t>consistency</w:t>
      </w:r>
      <w:r w:rsidR="00990E87" w:rsidRPr="00967FCA">
        <w:rPr>
          <w:rFonts w:ascii="Times New Roman" w:hAnsi="Times New Roman" w:cs="Times New Roman"/>
          <w:sz w:val="24"/>
          <w:szCs w:val="24"/>
          <w:lang w:val="en-GB"/>
        </w:rPr>
        <w:t xml:space="preserve"> </w:t>
      </w:r>
      <w:r w:rsidR="00551794" w:rsidRPr="00967FCA">
        <w:rPr>
          <w:rFonts w:ascii="Times New Roman" w:hAnsi="Times New Roman" w:cs="Times New Roman"/>
          <w:sz w:val="24"/>
          <w:szCs w:val="24"/>
          <w:lang w:val="en-GB"/>
        </w:rPr>
        <w:t xml:space="preserve">of all </w:t>
      </w:r>
      <w:r w:rsidR="002E2172">
        <w:rPr>
          <w:rFonts w:ascii="Times New Roman" w:hAnsi="Times New Roman" w:cs="Times New Roman"/>
          <w:sz w:val="24"/>
          <w:szCs w:val="24"/>
          <w:lang w:val="en-GB"/>
        </w:rPr>
        <w:t xml:space="preserve">initiatives and </w:t>
      </w:r>
      <w:r w:rsidR="00551794" w:rsidRPr="00967FCA">
        <w:rPr>
          <w:rFonts w:ascii="Times New Roman" w:hAnsi="Times New Roman" w:cs="Times New Roman"/>
          <w:sz w:val="24"/>
          <w:szCs w:val="24"/>
          <w:lang w:val="en-GB"/>
        </w:rPr>
        <w:t>activities regarding the development and operation of th</w:t>
      </w:r>
      <w:r w:rsidR="00BA397D" w:rsidRPr="00967FCA">
        <w:rPr>
          <w:rFonts w:ascii="Times New Roman" w:hAnsi="Times New Roman" w:cs="Times New Roman"/>
          <w:sz w:val="24"/>
          <w:szCs w:val="24"/>
          <w:lang w:val="en-GB"/>
        </w:rPr>
        <w:t>e</w:t>
      </w:r>
      <w:r w:rsidR="00551794" w:rsidRPr="00967FCA">
        <w:rPr>
          <w:rFonts w:ascii="Times New Roman" w:hAnsi="Times New Roman" w:cs="Times New Roman"/>
          <w:sz w:val="24"/>
          <w:szCs w:val="24"/>
          <w:lang w:val="en-GB"/>
        </w:rPr>
        <w:t xml:space="preserve"> system.</w:t>
      </w:r>
      <w:r w:rsidR="00551794"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ab/>
      </w:r>
    </w:p>
    <w:p w:rsidR="00DF67B0" w:rsidRDefault="00DF67B0" w:rsidP="00DF67B0">
      <w:pPr>
        <w:pStyle w:val="Paragraphedeliste"/>
        <w:rPr>
          <w:rFonts w:cs="Times New Roman"/>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DF67B0" w:rsidRDefault="00DF67B0" w:rsidP="00DF67B0">
      <w:pPr>
        <w:widowControl/>
        <w:contextualSpacing/>
        <w:jc w:val="both"/>
        <w:rPr>
          <w:rFonts w:ascii="Times New Roman" w:hAnsi="Times New Roman" w:cs="Times New Roman"/>
          <w:sz w:val="24"/>
          <w:szCs w:val="24"/>
          <w:lang w:val="en-GB"/>
        </w:rPr>
      </w:pPr>
    </w:p>
    <w:p w:rsidR="00822015" w:rsidRDefault="00822015" w:rsidP="00DF67B0">
      <w:pPr>
        <w:widowControl/>
        <w:contextualSpacing/>
        <w:jc w:val="both"/>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pPr>
    </w:p>
    <w:p w:rsidR="00822015" w:rsidRDefault="00630AC6" w:rsidP="00822015">
      <w:pPr>
        <w:widowControl/>
        <w:contextualSpacing/>
        <w:jc w:val="center"/>
        <w:rPr>
          <w:rFonts w:ascii="Times New Roman" w:hAnsi="Times New Roman" w:cs="Times New Roman"/>
          <w:b/>
          <w:bCs/>
          <w:sz w:val="28"/>
          <w:szCs w:val="24"/>
          <w:lang w:val="en-GB"/>
        </w:rPr>
      </w:pPr>
      <w:r>
        <w:rPr>
          <w:rFonts w:ascii="Times New Roman" w:hAnsi="Times New Roman" w:cs="Times New Roman"/>
          <w:b/>
          <w:bCs/>
          <w:sz w:val="28"/>
          <w:szCs w:val="24"/>
          <w:lang w:val="en-GB"/>
        </w:rPr>
        <w:t xml:space="preserve">GROUP FOR THE </w:t>
      </w:r>
      <w:r w:rsidR="00822015">
        <w:rPr>
          <w:rFonts w:ascii="Times New Roman" w:hAnsi="Times New Roman" w:cs="Times New Roman"/>
          <w:b/>
          <w:bCs/>
          <w:sz w:val="28"/>
          <w:szCs w:val="24"/>
          <w:lang w:val="en-GB"/>
        </w:rPr>
        <w:t>CONTINUED IMPROVEMENT OF AIR TRAFFIC SERVICE OVER THE SOUTH ATLANTIC</w:t>
      </w:r>
    </w:p>
    <w:p w:rsidR="00822015" w:rsidRPr="00C5504B" w:rsidRDefault="00822015" w:rsidP="00822015">
      <w:pPr>
        <w:widowControl/>
        <w:contextualSpacing/>
        <w:jc w:val="center"/>
        <w:rPr>
          <w:rFonts w:ascii="Times New Roman" w:hAnsi="Times New Roman" w:cs="Times New Roman"/>
          <w:sz w:val="28"/>
          <w:szCs w:val="24"/>
          <w:lang w:val="en-GB"/>
        </w:rPr>
      </w:pPr>
      <w:r>
        <w:rPr>
          <w:rFonts w:ascii="Times New Roman" w:hAnsi="Times New Roman" w:cs="Times New Roman"/>
          <w:b/>
          <w:bCs/>
          <w:sz w:val="28"/>
          <w:szCs w:val="24"/>
          <w:lang w:val="en-GB"/>
        </w:rPr>
        <w:t xml:space="preserve"> </w:t>
      </w:r>
      <w:r w:rsidRPr="002007A0">
        <w:rPr>
          <w:rFonts w:ascii="Times New Roman" w:hAnsi="Times New Roman" w:cs="Times New Roman"/>
          <w:b/>
          <w:bCs/>
          <w:sz w:val="28"/>
          <w:szCs w:val="24"/>
          <w:lang w:val="en-GB"/>
        </w:rPr>
        <w:t>(</w:t>
      </w:r>
      <w:r>
        <w:rPr>
          <w:rFonts w:ascii="Times New Roman" w:hAnsi="Times New Roman" w:cs="Times New Roman"/>
          <w:b/>
          <w:bCs/>
          <w:sz w:val="28"/>
          <w:szCs w:val="24"/>
          <w:lang w:val="en-GB"/>
        </w:rPr>
        <w:t>SAT</w:t>
      </w:r>
      <w:r w:rsidRPr="002007A0">
        <w:rPr>
          <w:rFonts w:ascii="Times New Roman" w:hAnsi="Times New Roman" w:cs="Times New Roman"/>
          <w:b/>
          <w:bCs/>
          <w:sz w:val="28"/>
          <w:szCs w:val="24"/>
          <w:lang w:val="en-GB"/>
        </w:rPr>
        <w:t>)</w:t>
      </w:r>
    </w:p>
    <w:p w:rsidR="00551794" w:rsidRPr="00967FCA" w:rsidRDefault="00551794" w:rsidP="00BF0EAA">
      <w:pPr>
        <w:widowControl/>
        <w:contextualSpacing/>
        <w:jc w:val="right"/>
        <w:rPr>
          <w:rFonts w:ascii="Times New Roman" w:hAnsi="Times New Roman" w:cs="Times New Roman"/>
          <w:sz w:val="24"/>
          <w:szCs w:val="24"/>
          <w:lang w:val="en-GB"/>
        </w:rPr>
      </w:pPr>
    </w:p>
    <w:p w:rsidR="00551794" w:rsidRPr="00967FCA" w:rsidRDefault="00551794" w:rsidP="00BF0EAA">
      <w:pPr>
        <w:widowControl/>
        <w:contextualSpacing/>
        <w:jc w:val="right"/>
        <w:rPr>
          <w:rFonts w:ascii="Times New Roman" w:hAnsi="Times New Roman" w:cs="Times New Roman"/>
          <w:sz w:val="24"/>
          <w:szCs w:val="24"/>
          <w:lang w:val="en-GB"/>
        </w:rPr>
      </w:pPr>
    </w:p>
    <w:p w:rsidR="00551794" w:rsidRPr="00967FCA" w:rsidRDefault="00551794" w:rsidP="00BF0EAA">
      <w:pPr>
        <w:widowControl/>
        <w:contextualSpacing/>
        <w:jc w:val="right"/>
        <w:rPr>
          <w:rFonts w:ascii="Times New Roman" w:hAnsi="Times New Roman" w:cs="Times New Roman"/>
          <w:sz w:val="24"/>
          <w:szCs w:val="24"/>
          <w:lang w:val="en-GB"/>
        </w:rPr>
      </w:pPr>
    </w:p>
    <w:p w:rsidR="00B73D7D" w:rsidRPr="00967FCA" w:rsidRDefault="00B73D7D" w:rsidP="00BF0EAA">
      <w:pPr>
        <w:widowControl/>
        <w:contextualSpacing/>
        <w:jc w:val="right"/>
        <w:rPr>
          <w:rFonts w:ascii="Times New Roman" w:hAnsi="Times New Roman" w:cs="Times New Roman"/>
          <w:sz w:val="24"/>
          <w:szCs w:val="24"/>
          <w:lang w:val="en-GB"/>
        </w:rPr>
      </w:pPr>
    </w:p>
    <w:p w:rsidR="00B73D7D" w:rsidRPr="00967FCA" w:rsidRDefault="00B73D7D" w:rsidP="00BF0EAA">
      <w:pPr>
        <w:widowControl/>
        <w:contextualSpacing/>
        <w:jc w:val="right"/>
        <w:rPr>
          <w:rFonts w:ascii="Times New Roman" w:hAnsi="Times New Roman" w:cs="Times New Roman"/>
          <w:sz w:val="24"/>
          <w:szCs w:val="24"/>
          <w:lang w:val="en-GB"/>
        </w:rPr>
      </w:pPr>
    </w:p>
    <w:p w:rsidR="00B73D7D" w:rsidRPr="00967FCA" w:rsidRDefault="00B73D7D" w:rsidP="00BF0EAA">
      <w:pPr>
        <w:widowControl/>
        <w:contextualSpacing/>
        <w:jc w:val="right"/>
        <w:rPr>
          <w:rFonts w:ascii="Times New Roman" w:hAnsi="Times New Roman" w:cs="Times New Roman"/>
          <w:sz w:val="24"/>
          <w:szCs w:val="24"/>
          <w:lang w:val="en-GB"/>
        </w:rPr>
      </w:pPr>
    </w:p>
    <w:p w:rsidR="00B73D7D" w:rsidRPr="00967FCA" w:rsidRDefault="00B73D7D" w:rsidP="00BF0EAA">
      <w:pPr>
        <w:widowControl/>
        <w:contextualSpacing/>
        <w:jc w:val="right"/>
        <w:rPr>
          <w:rFonts w:ascii="Times New Roman" w:hAnsi="Times New Roman" w:cs="Times New Roman"/>
          <w:sz w:val="24"/>
          <w:szCs w:val="24"/>
          <w:lang w:val="en-GB"/>
        </w:rPr>
      </w:pPr>
    </w:p>
    <w:p w:rsidR="00551794" w:rsidRPr="00967FCA" w:rsidRDefault="00551794" w:rsidP="00BF0EAA">
      <w:pPr>
        <w:widowControl/>
        <w:contextualSpacing/>
        <w:jc w:val="right"/>
        <w:rPr>
          <w:rFonts w:ascii="Times New Roman" w:hAnsi="Times New Roman" w:cs="Times New Roman"/>
          <w:sz w:val="24"/>
          <w:szCs w:val="24"/>
          <w:lang w:val="en-GB"/>
        </w:rPr>
      </w:pPr>
    </w:p>
    <w:p w:rsidR="00551794" w:rsidRPr="00967FCA" w:rsidRDefault="00551794" w:rsidP="00BF0EAA">
      <w:pPr>
        <w:widowControl/>
        <w:contextualSpacing/>
        <w:jc w:val="right"/>
        <w:rPr>
          <w:rFonts w:ascii="Times New Roman" w:hAnsi="Times New Roman" w:cs="Times New Roman"/>
          <w:sz w:val="24"/>
          <w:szCs w:val="24"/>
          <w:lang w:val="en-GB"/>
        </w:rPr>
      </w:pPr>
    </w:p>
    <w:p w:rsidR="00B73D7D" w:rsidRPr="00967FCA" w:rsidRDefault="00B73D7D" w:rsidP="00BF0EAA">
      <w:pPr>
        <w:widowControl/>
        <w:contextualSpacing/>
        <w:jc w:val="right"/>
        <w:rPr>
          <w:rFonts w:ascii="Times New Roman" w:hAnsi="Times New Roman" w:cs="Times New Roman"/>
          <w:sz w:val="24"/>
          <w:szCs w:val="24"/>
          <w:lang w:val="en-GB"/>
        </w:rPr>
      </w:pPr>
    </w:p>
    <w:p w:rsidR="00551794" w:rsidRPr="00967FCA" w:rsidRDefault="00551794" w:rsidP="00BF0EAA">
      <w:pPr>
        <w:widowControl/>
        <w:contextualSpacing/>
        <w:jc w:val="right"/>
        <w:rPr>
          <w:rFonts w:ascii="Times New Roman" w:hAnsi="Times New Roman" w:cs="Times New Roman"/>
          <w:sz w:val="24"/>
          <w:szCs w:val="24"/>
          <w:lang w:val="en-GB"/>
        </w:rPr>
      </w:pPr>
    </w:p>
    <w:p w:rsidR="00551794" w:rsidRPr="00967FCA" w:rsidRDefault="00343CF9" w:rsidP="00BF0EAA">
      <w:pPr>
        <w:widowControl/>
        <w:contextualSpacing/>
        <w:jc w:val="center"/>
        <w:rPr>
          <w:rFonts w:ascii="Times New Roman" w:hAnsi="Times New Roman" w:cs="Times New Roman"/>
          <w:b/>
          <w:bCs/>
          <w:sz w:val="28"/>
          <w:szCs w:val="24"/>
          <w:lang w:val="en-GB"/>
        </w:rPr>
      </w:pPr>
      <w:r>
        <w:rPr>
          <w:rFonts w:ascii="Times New Roman" w:hAnsi="Times New Roman" w:cs="Times New Roman"/>
          <w:b/>
          <w:bCs/>
          <w:sz w:val="28"/>
          <w:szCs w:val="24"/>
          <w:lang w:val="en-GB"/>
        </w:rPr>
        <w:t>SAT</w:t>
      </w:r>
      <w:r w:rsidR="00551794" w:rsidRPr="00967FCA">
        <w:rPr>
          <w:rFonts w:ascii="Times New Roman" w:hAnsi="Times New Roman" w:cs="Times New Roman"/>
          <w:b/>
          <w:bCs/>
          <w:sz w:val="28"/>
          <w:szCs w:val="24"/>
          <w:lang w:val="en-GB"/>
        </w:rPr>
        <w:t xml:space="preserve"> PROCEDURAL HANDBOOK</w:t>
      </w:r>
    </w:p>
    <w:p w:rsidR="00551794" w:rsidRPr="00967FCA" w:rsidRDefault="00551794" w:rsidP="00BF0EAA">
      <w:pPr>
        <w:widowControl/>
        <w:contextualSpacing/>
        <w:rPr>
          <w:rFonts w:ascii="Times New Roman" w:hAnsi="Times New Roman" w:cs="Times New Roman"/>
          <w:b/>
          <w:bCs/>
          <w:sz w:val="24"/>
          <w:szCs w:val="24"/>
          <w:lang w:val="en-GB"/>
        </w:rPr>
      </w:pPr>
    </w:p>
    <w:p w:rsidR="00551794" w:rsidRPr="00967FCA" w:rsidRDefault="00551794" w:rsidP="00BF0EAA">
      <w:pPr>
        <w:widowControl/>
        <w:contextualSpacing/>
        <w:rPr>
          <w:rFonts w:ascii="Times New Roman" w:hAnsi="Times New Roman" w:cs="Times New Roman"/>
          <w:b/>
          <w:bCs/>
          <w:sz w:val="24"/>
          <w:szCs w:val="24"/>
          <w:lang w:val="en-GB"/>
        </w:rPr>
      </w:pPr>
    </w:p>
    <w:p w:rsidR="00ED2746" w:rsidRPr="00967FCA" w:rsidRDefault="00ED2746" w:rsidP="00BF0EAA">
      <w:pPr>
        <w:widowControl/>
        <w:contextualSpacing/>
        <w:rPr>
          <w:rFonts w:ascii="Times New Roman" w:hAnsi="Times New Roman" w:cs="Times New Roman"/>
          <w:b/>
          <w:bCs/>
          <w:sz w:val="24"/>
          <w:szCs w:val="24"/>
          <w:lang w:val="en-GB"/>
        </w:rPr>
      </w:pPr>
    </w:p>
    <w:p w:rsidR="00ED2746" w:rsidRPr="00967FCA" w:rsidRDefault="00ED2746" w:rsidP="00BF0EAA">
      <w:pPr>
        <w:widowControl/>
        <w:contextualSpacing/>
        <w:rPr>
          <w:rFonts w:ascii="Times New Roman" w:hAnsi="Times New Roman" w:cs="Times New Roman"/>
          <w:b/>
          <w:bCs/>
          <w:sz w:val="24"/>
          <w:szCs w:val="24"/>
          <w:lang w:val="en-GB"/>
        </w:rPr>
      </w:pPr>
    </w:p>
    <w:p w:rsidR="00ED2746" w:rsidRPr="00967FCA" w:rsidRDefault="00ED2746" w:rsidP="00BF0EAA">
      <w:pPr>
        <w:widowControl/>
        <w:contextualSpacing/>
        <w:rPr>
          <w:rFonts w:ascii="Times New Roman" w:hAnsi="Times New Roman" w:cs="Times New Roman"/>
          <w:b/>
          <w:bCs/>
          <w:sz w:val="24"/>
          <w:szCs w:val="24"/>
          <w:lang w:val="en-GB"/>
        </w:rPr>
      </w:pPr>
    </w:p>
    <w:p w:rsidR="00ED2746" w:rsidRPr="00967FCA" w:rsidRDefault="00ED2746" w:rsidP="00BF0EAA">
      <w:pPr>
        <w:widowControl/>
        <w:contextualSpacing/>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PART II</w:t>
      </w:r>
    </w:p>
    <w:p w:rsidR="00551794" w:rsidRPr="00967FCA" w:rsidRDefault="00551794"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B73D7D" w:rsidRPr="00967FCA" w:rsidRDefault="00B73D7D" w:rsidP="00BF0EAA">
      <w:pPr>
        <w:widowControl/>
        <w:contextualSpacing/>
        <w:rPr>
          <w:rFonts w:ascii="Times New Roman" w:hAnsi="Times New Roman" w:cs="Times New Roman"/>
          <w:b/>
          <w:bCs/>
          <w:sz w:val="24"/>
          <w:szCs w:val="24"/>
          <w:lang w:val="en-GB"/>
        </w:rPr>
      </w:pPr>
    </w:p>
    <w:p w:rsidR="00551794" w:rsidRPr="00967FCA" w:rsidRDefault="00551794" w:rsidP="00BF0EAA">
      <w:pPr>
        <w:widowControl/>
        <w:contextualSpacing/>
        <w:rPr>
          <w:rFonts w:ascii="Times New Roman" w:hAnsi="Times New Roman" w:cs="Times New Roman"/>
          <w:b/>
          <w:bCs/>
          <w:sz w:val="24"/>
          <w:szCs w:val="24"/>
          <w:lang w:val="en-GB"/>
        </w:rPr>
      </w:pPr>
    </w:p>
    <w:p w:rsidR="00551794" w:rsidRPr="00967FCA" w:rsidRDefault="00551794" w:rsidP="00BF0EAA">
      <w:pPr>
        <w:widowControl/>
        <w:contextualSpacing/>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 xml:space="preserve">WORKING ARRANGEMENTS OF </w:t>
      </w:r>
      <w:r w:rsidR="00343CF9">
        <w:rPr>
          <w:rFonts w:ascii="Times New Roman" w:hAnsi="Times New Roman" w:cs="Times New Roman"/>
          <w:b/>
          <w:bCs/>
          <w:sz w:val="28"/>
          <w:szCs w:val="24"/>
          <w:lang w:val="en-GB"/>
        </w:rPr>
        <w:t>SAT</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b/>
          <w:bCs/>
          <w:sz w:val="24"/>
          <w:szCs w:val="24"/>
          <w:lang w:val="en-GB"/>
        </w:rPr>
      </w:pPr>
      <w:r w:rsidRPr="00967FCA">
        <w:rPr>
          <w:rFonts w:ascii="Times New Roman" w:hAnsi="Times New Roman" w:cs="Times New Roman"/>
          <w:sz w:val="24"/>
          <w:szCs w:val="24"/>
          <w:lang w:val="en-GB"/>
        </w:rPr>
        <w:br w:type="page"/>
      </w:r>
      <w:r w:rsidR="00343CF9">
        <w:rPr>
          <w:rFonts w:ascii="Times New Roman" w:hAnsi="Times New Roman" w:cs="Times New Roman"/>
          <w:b/>
          <w:bCs/>
          <w:sz w:val="24"/>
          <w:szCs w:val="24"/>
          <w:lang w:val="en-GB"/>
        </w:rPr>
        <w:t>SAT</w:t>
      </w:r>
      <w:r w:rsidRPr="00967FCA">
        <w:rPr>
          <w:rFonts w:ascii="Times New Roman" w:hAnsi="Times New Roman" w:cs="Times New Roman"/>
          <w:b/>
          <w:bCs/>
          <w:sz w:val="24"/>
          <w:szCs w:val="24"/>
          <w:lang w:val="en-GB"/>
        </w:rPr>
        <w:t xml:space="preserve"> PROCEDURAL HANDBOOK - PART II</w:t>
      </w:r>
    </w:p>
    <w:p w:rsidR="00B73D7D" w:rsidRPr="00967FCA" w:rsidRDefault="00B73D7D"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pStyle w:val="Titre1"/>
        <w:rPr>
          <w:rFonts w:ascii="Times New Roman" w:hAnsi="Times New Roman"/>
          <w:szCs w:val="24"/>
          <w:lang w:val="en-GB"/>
        </w:rPr>
      </w:pPr>
      <w:bookmarkStart w:id="13" w:name="_Toc339461383"/>
      <w:bookmarkStart w:id="14" w:name="_Toc339976721"/>
      <w:bookmarkStart w:id="15" w:name="_Toc391469866"/>
      <w:r w:rsidRPr="00967FCA">
        <w:rPr>
          <w:rFonts w:ascii="Times New Roman" w:hAnsi="Times New Roman"/>
          <w:szCs w:val="24"/>
          <w:lang w:val="en-GB"/>
        </w:rPr>
        <w:t>PART II - WORKING ARRANGEMENTS</w:t>
      </w:r>
      <w:bookmarkEnd w:id="13"/>
      <w:bookmarkEnd w:id="14"/>
      <w:bookmarkEnd w:id="15"/>
    </w:p>
    <w:p w:rsidR="00551794" w:rsidRPr="00B81E5B" w:rsidRDefault="00551794" w:rsidP="00BF0EAA">
      <w:pPr>
        <w:widowControl/>
        <w:contextualSpacing/>
        <w:rPr>
          <w:rFonts w:ascii="Times New Roman" w:hAnsi="Times New Roman" w:cs="Times New Roman"/>
          <w:sz w:val="24"/>
          <w:szCs w:val="24"/>
          <w:lang w:val="en-GB"/>
        </w:rPr>
      </w:pPr>
    </w:p>
    <w:p w:rsidR="00551794" w:rsidRPr="002503D4" w:rsidRDefault="00551794" w:rsidP="00BF0EAA">
      <w:pPr>
        <w:pStyle w:val="Titre2"/>
        <w:spacing w:after="0"/>
        <w:contextualSpacing/>
        <w:rPr>
          <w:rFonts w:ascii="Times New Roman" w:hAnsi="Times New Roman"/>
          <w:szCs w:val="24"/>
        </w:rPr>
      </w:pPr>
      <w:bookmarkStart w:id="16" w:name="_Toc391469867"/>
      <w:r w:rsidRPr="002503D4">
        <w:rPr>
          <w:rFonts w:ascii="Times New Roman" w:hAnsi="Times New Roman"/>
          <w:szCs w:val="24"/>
        </w:rPr>
        <w:t>1.</w:t>
      </w:r>
      <w:r w:rsidRPr="002503D4">
        <w:rPr>
          <w:rFonts w:ascii="Times New Roman" w:hAnsi="Times New Roman"/>
          <w:szCs w:val="24"/>
        </w:rPr>
        <w:tab/>
        <w:t xml:space="preserve">Relations with </w:t>
      </w:r>
      <w:bookmarkEnd w:id="16"/>
      <w:r w:rsidR="00822015">
        <w:rPr>
          <w:rFonts w:ascii="Times New Roman" w:hAnsi="Times New Roman"/>
          <w:szCs w:val="24"/>
        </w:rPr>
        <w:t>members</w:t>
      </w:r>
    </w:p>
    <w:p w:rsidR="00B73D7D" w:rsidRPr="00CA7A8A" w:rsidRDefault="00B73D7D" w:rsidP="00B73D7D">
      <w:pPr>
        <w:rPr>
          <w:lang w:val="en-GB"/>
        </w:rPr>
      </w:pPr>
    </w:p>
    <w:p w:rsidR="00551794" w:rsidRPr="005F62A4" w:rsidRDefault="006D4012" w:rsidP="00AE6B95">
      <w:pPr>
        <w:widowControl/>
        <w:numPr>
          <w:ilvl w:val="1"/>
          <w:numId w:val="10"/>
        </w:numPr>
        <w:ind w:left="0" w:firstLine="0"/>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ab/>
      </w:r>
      <w:r w:rsidR="00822015">
        <w:rPr>
          <w:rFonts w:ascii="Times New Roman" w:hAnsi="Times New Roman" w:cs="Times New Roman"/>
          <w:sz w:val="24"/>
          <w:szCs w:val="24"/>
          <w:lang w:val="en-GB"/>
        </w:rPr>
        <w:t>Members are identified in the Terms of Reference</w:t>
      </w:r>
      <w:r w:rsidR="00551794" w:rsidRPr="00357856">
        <w:rPr>
          <w:rFonts w:ascii="Times New Roman" w:hAnsi="Times New Roman" w:cs="Times New Roman"/>
          <w:sz w:val="24"/>
          <w:szCs w:val="24"/>
          <w:lang w:val="en-GB"/>
        </w:rPr>
        <w:t>, and</w:t>
      </w:r>
      <w:r w:rsidR="000B26DC" w:rsidRPr="005F62A4">
        <w:rPr>
          <w:rFonts w:ascii="Times New Roman" w:hAnsi="Times New Roman" w:cs="Times New Roman"/>
          <w:sz w:val="24"/>
          <w:szCs w:val="24"/>
          <w:lang w:val="en-GB"/>
        </w:rPr>
        <w:t xml:space="preserve"> </w:t>
      </w:r>
      <w:r w:rsidR="00D9316F">
        <w:rPr>
          <w:rFonts w:ascii="Times New Roman" w:hAnsi="Times New Roman" w:cs="Times New Roman"/>
          <w:sz w:val="24"/>
          <w:szCs w:val="24"/>
          <w:lang w:val="en-GB"/>
        </w:rPr>
        <w:t>SAT</w:t>
      </w:r>
      <w:r w:rsidR="00551794" w:rsidRPr="005F62A4">
        <w:rPr>
          <w:rFonts w:ascii="Times New Roman" w:hAnsi="Times New Roman" w:cs="Times New Roman"/>
          <w:sz w:val="24"/>
          <w:szCs w:val="24"/>
          <w:lang w:val="en-GB"/>
        </w:rPr>
        <w:t xml:space="preserve">, shall be kept fully informed of activities of the </w:t>
      </w:r>
      <w:r w:rsidR="00343CF9">
        <w:rPr>
          <w:rFonts w:ascii="Times New Roman" w:hAnsi="Times New Roman" w:cs="Times New Roman"/>
          <w:sz w:val="24"/>
          <w:szCs w:val="24"/>
          <w:lang w:val="en-GB"/>
        </w:rPr>
        <w:t>SAT</w:t>
      </w:r>
      <w:r w:rsidR="00551794" w:rsidRPr="005F62A4">
        <w:rPr>
          <w:rFonts w:ascii="Times New Roman" w:hAnsi="Times New Roman" w:cs="Times New Roman"/>
          <w:sz w:val="24"/>
          <w:szCs w:val="24"/>
          <w:lang w:val="en-GB"/>
        </w:rPr>
        <w:t xml:space="preserve">.  To achieve this objective, </w:t>
      </w:r>
      <w:r w:rsidR="0066773E">
        <w:rPr>
          <w:rFonts w:ascii="Times New Roman" w:hAnsi="Times New Roman" w:cs="Times New Roman"/>
          <w:sz w:val="24"/>
          <w:szCs w:val="24"/>
          <w:lang w:val="en-GB"/>
        </w:rPr>
        <w:t xml:space="preserve">members </w:t>
      </w:r>
      <w:r w:rsidR="00551794" w:rsidRPr="005F62A4">
        <w:rPr>
          <w:rFonts w:ascii="Times New Roman" w:hAnsi="Times New Roman" w:cs="Times New Roman"/>
          <w:sz w:val="24"/>
          <w:szCs w:val="24"/>
          <w:lang w:val="en-GB"/>
        </w:rPr>
        <w:t>should</w:t>
      </w:r>
      <w:r w:rsidR="0066773E">
        <w:rPr>
          <w:rFonts w:ascii="Times New Roman" w:hAnsi="Times New Roman" w:cs="Times New Roman"/>
          <w:sz w:val="24"/>
          <w:szCs w:val="24"/>
          <w:lang w:val="en-GB"/>
        </w:rPr>
        <w:t>,</w:t>
      </w:r>
      <w:r w:rsidR="00551794" w:rsidRPr="005F62A4">
        <w:rPr>
          <w:rFonts w:ascii="Times New Roman" w:hAnsi="Times New Roman" w:cs="Times New Roman"/>
          <w:sz w:val="24"/>
          <w:szCs w:val="24"/>
          <w:lang w:val="en-GB"/>
        </w:rPr>
        <w:t xml:space="preserve"> </w:t>
      </w:r>
      <w:r w:rsidR="0066773E" w:rsidRPr="005F62A4">
        <w:rPr>
          <w:rFonts w:ascii="Times New Roman" w:hAnsi="Times New Roman" w:cs="Times New Roman"/>
          <w:sz w:val="24"/>
          <w:szCs w:val="24"/>
          <w:lang w:val="en-GB"/>
        </w:rPr>
        <w:t>on a regular basis</w:t>
      </w:r>
      <w:r w:rsidR="0066773E">
        <w:rPr>
          <w:rFonts w:ascii="Times New Roman" w:hAnsi="Times New Roman" w:cs="Times New Roman"/>
          <w:sz w:val="24"/>
          <w:szCs w:val="24"/>
          <w:lang w:val="en-GB"/>
        </w:rPr>
        <w:t>,</w:t>
      </w:r>
      <w:r w:rsidR="0066773E" w:rsidRPr="005F62A4">
        <w:rPr>
          <w:rFonts w:ascii="Times New Roman" w:hAnsi="Times New Roman" w:cs="Times New Roman"/>
          <w:sz w:val="24"/>
          <w:szCs w:val="24"/>
          <w:lang w:val="en-GB"/>
        </w:rPr>
        <w:t xml:space="preserve"> </w:t>
      </w:r>
      <w:r w:rsidR="00551794" w:rsidRPr="005F62A4">
        <w:rPr>
          <w:rFonts w:ascii="Times New Roman" w:hAnsi="Times New Roman" w:cs="Times New Roman"/>
          <w:sz w:val="24"/>
          <w:szCs w:val="24"/>
          <w:lang w:val="en-GB"/>
        </w:rPr>
        <w:t>receive</w:t>
      </w:r>
      <w:r w:rsidR="0066773E">
        <w:rPr>
          <w:rFonts w:ascii="Times New Roman" w:hAnsi="Times New Roman" w:cs="Times New Roman"/>
          <w:sz w:val="24"/>
          <w:szCs w:val="24"/>
          <w:lang w:val="en-GB"/>
        </w:rPr>
        <w:t xml:space="preserve"> or be informed </w:t>
      </w:r>
      <w:r w:rsidR="00D9316F">
        <w:rPr>
          <w:rFonts w:ascii="Times New Roman" w:hAnsi="Times New Roman" w:cs="Times New Roman"/>
          <w:sz w:val="24"/>
          <w:szCs w:val="24"/>
          <w:lang w:val="en-GB"/>
        </w:rPr>
        <w:t>through</w:t>
      </w:r>
      <w:r w:rsidR="0066773E">
        <w:rPr>
          <w:rFonts w:ascii="Times New Roman" w:hAnsi="Times New Roman" w:cs="Times New Roman"/>
          <w:sz w:val="24"/>
          <w:szCs w:val="24"/>
          <w:lang w:val="en-GB"/>
        </w:rPr>
        <w:t xml:space="preserve"> e-location</w:t>
      </w:r>
      <w:r w:rsidR="00630AC6">
        <w:rPr>
          <w:rFonts w:ascii="Times New Roman" w:hAnsi="Times New Roman" w:cs="Times New Roman"/>
          <w:sz w:val="24"/>
          <w:szCs w:val="24"/>
          <w:lang w:val="en-GB"/>
        </w:rPr>
        <w:t xml:space="preserve"> on</w:t>
      </w:r>
      <w:r w:rsidR="00551794" w:rsidRPr="005F62A4">
        <w:rPr>
          <w:rFonts w:ascii="Times New Roman" w:hAnsi="Times New Roman" w:cs="Times New Roman"/>
          <w:sz w:val="24"/>
          <w:szCs w:val="24"/>
          <w:lang w:val="en-GB"/>
        </w:rPr>
        <w:t>:</w:t>
      </w:r>
    </w:p>
    <w:p w:rsidR="00551794" w:rsidRPr="005F62A4" w:rsidRDefault="00551794" w:rsidP="00BF0EAA">
      <w:pPr>
        <w:widowControl/>
        <w:contextualSpacing/>
        <w:jc w:val="both"/>
        <w:rPr>
          <w:rFonts w:ascii="Times New Roman" w:hAnsi="Times New Roman" w:cs="Times New Roman"/>
          <w:sz w:val="24"/>
          <w:szCs w:val="24"/>
          <w:lang w:val="en-GB"/>
        </w:rPr>
      </w:pPr>
    </w:p>
    <w:p w:rsidR="00551794" w:rsidRPr="006F1B7F" w:rsidRDefault="00551794" w:rsidP="00AE6B95">
      <w:pPr>
        <w:widowControl/>
        <w:numPr>
          <w:ilvl w:val="0"/>
          <w:numId w:val="3"/>
        </w:numPr>
        <w:ind w:hanging="720"/>
        <w:contextualSpacing/>
        <w:jc w:val="both"/>
        <w:rPr>
          <w:rFonts w:ascii="Times New Roman" w:hAnsi="Times New Roman" w:cs="Times New Roman"/>
          <w:sz w:val="24"/>
          <w:szCs w:val="24"/>
          <w:lang w:val="en-GB"/>
        </w:rPr>
      </w:pPr>
      <w:r w:rsidRPr="006F1B7F">
        <w:rPr>
          <w:rFonts w:ascii="Times New Roman" w:hAnsi="Times New Roman" w:cs="Times New Roman"/>
          <w:sz w:val="24"/>
          <w:szCs w:val="24"/>
          <w:lang w:val="en-GB"/>
        </w:rPr>
        <w:t>The proposed agenda for meetings of the Group;</w:t>
      </w:r>
    </w:p>
    <w:p w:rsidR="00551794" w:rsidRPr="006F1B7F" w:rsidRDefault="00551794" w:rsidP="00AE6B95">
      <w:pPr>
        <w:widowControl/>
        <w:numPr>
          <w:ilvl w:val="0"/>
          <w:numId w:val="3"/>
        </w:numPr>
        <w:ind w:hanging="720"/>
        <w:contextualSpacing/>
        <w:jc w:val="both"/>
        <w:rPr>
          <w:rFonts w:ascii="Times New Roman" w:hAnsi="Times New Roman" w:cs="Times New Roman"/>
          <w:sz w:val="24"/>
          <w:szCs w:val="24"/>
          <w:lang w:val="en-GB"/>
        </w:rPr>
      </w:pPr>
      <w:r w:rsidRPr="006F1B7F">
        <w:rPr>
          <w:rFonts w:ascii="Times New Roman" w:hAnsi="Times New Roman" w:cs="Times New Roman"/>
          <w:sz w:val="24"/>
          <w:szCs w:val="24"/>
          <w:lang w:val="en-GB"/>
        </w:rPr>
        <w:t>The reports on meetings of the Group</w:t>
      </w:r>
      <w:r w:rsidR="00630AC6">
        <w:rPr>
          <w:rFonts w:ascii="Times New Roman" w:hAnsi="Times New Roman" w:cs="Times New Roman"/>
          <w:sz w:val="24"/>
          <w:szCs w:val="24"/>
          <w:lang w:val="en-GB"/>
        </w:rPr>
        <w:t xml:space="preserve"> </w:t>
      </w:r>
      <w:r w:rsidRPr="006F1B7F">
        <w:rPr>
          <w:rFonts w:ascii="Times New Roman" w:hAnsi="Times New Roman" w:cs="Times New Roman"/>
          <w:sz w:val="24"/>
          <w:szCs w:val="24"/>
          <w:lang w:val="en-GB"/>
        </w:rPr>
        <w:t>and, as appropriate</w:t>
      </w:r>
    </w:p>
    <w:p w:rsidR="00551794" w:rsidRPr="006F1B7F" w:rsidRDefault="00551794" w:rsidP="00AE6B95">
      <w:pPr>
        <w:widowControl/>
        <w:numPr>
          <w:ilvl w:val="0"/>
          <w:numId w:val="3"/>
        </w:numPr>
        <w:ind w:hanging="720"/>
        <w:contextualSpacing/>
        <w:jc w:val="both"/>
        <w:rPr>
          <w:rFonts w:ascii="Times New Roman" w:hAnsi="Times New Roman" w:cs="Times New Roman"/>
          <w:sz w:val="24"/>
          <w:szCs w:val="24"/>
          <w:lang w:val="en-GB"/>
        </w:rPr>
      </w:pPr>
      <w:r w:rsidRPr="006F1B7F">
        <w:rPr>
          <w:rFonts w:ascii="Times New Roman" w:hAnsi="Times New Roman" w:cs="Times New Roman"/>
          <w:sz w:val="24"/>
          <w:szCs w:val="24"/>
          <w:lang w:val="en-GB"/>
        </w:rPr>
        <w:t>The summaries or reports on meetings of its contributory bodies</w:t>
      </w:r>
      <w:r w:rsidR="0066773E">
        <w:rPr>
          <w:rFonts w:ascii="Times New Roman" w:hAnsi="Times New Roman" w:cs="Times New Roman"/>
          <w:sz w:val="24"/>
          <w:szCs w:val="24"/>
          <w:lang w:val="en-GB"/>
        </w:rPr>
        <w:t xml:space="preserve"> of high importance that could not wait for the forthcoming SAT meeting</w:t>
      </w:r>
      <w:r w:rsidRPr="006F1B7F">
        <w:rPr>
          <w:rFonts w:ascii="Times New Roman" w:hAnsi="Times New Roman" w:cs="Times New Roman"/>
          <w:sz w:val="24"/>
          <w:szCs w:val="24"/>
          <w:lang w:val="en-GB"/>
        </w:rPr>
        <w:t>.</w:t>
      </w:r>
    </w:p>
    <w:p w:rsidR="00551794" w:rsidRPr="006F1B7F" w:rsidRDefault="00551794" w:rsidP="00BF0EAA">
      <w:pPr>
        <w:widowControl/>
        <w:ind w:left="1440" w:hanging="720"/>
        <w:contextualSpacing/>
        <w:jc w:val="both"/>
        <w:rPr>
          <w:rFonts w:ascii="Times New Roman" w:hAnsi="Times New Roman" w:cs="Times New Roman"/>
          <w:sz w:val="24"/>
          <w:szCs w:val="24"/>
          <w:lang w:val="en-GB"/>
        </w:rPr>
      </w:pPr>
    </w:p>
    <w:p w:rsidR="00551794" w:rsidRPr="006F1B7F" w:rsidRDefault="006D4012" w:rsidP="00AE6B95">
      <w:pPr>
        <w:widowControl/>
        <w:numPr>
          <w:ilvl w:val="1"/>
          <w:numId w:val="10"/>
        </w:numPr>
        <w:ind w:left="0" w:firstLine="0"/>
        <w:contextualSpacing/>
        <w:jc w:val="both"/>
        <w:rPr>
          <w:rFonts w:ascii="Times New Roman" w:hAnsi="Times New Roman" w:cs="Times New Roman"/>
          <w:sz w:val="24"/>
          <w:szCs w:val="24"/>
          <w:lang w:val="en-GB"/>
        </w:rPr>
      </w:pPr>
      <w:r w:rsidRPr="006F1B7F">
        <w:rPr>
          <w:rFonts w:ascii="Times New Roman" w:hAnsi="Times New Roman" w:cs="Times New Roman"/>
          <w:sz w:val="24"/>
          <w:szCs w:val="24"/>
          <w:lang w:val="en-GB"/>
        </w:rPr>
        <w:tab/>
      </w:r>
      <w:r w:rsidR="0066773E">
        <w:rPr>
          <w:rFonts w:ascii="Times New Roman" w:hAnsi="Times New Roman" w:cs="Times New Roman"/>
          <w:sz w:val="24"/>
          <w:szCs w:val="24"/>
          <w:lang w:val="en-GB"/>
        </w:rPr>
        <w:t>Members</w:t>
      </w:r>
      <w:r w:rsidR="00551794" w:rsidRPr="006F1B7F">
        <w:rPr>
          <w:rFonts w:ascii="Times New Roman" w:hAnsi="Times New Roman" w:cs="Times New Roman"/>
          <w:sz w:val="24"/>
          <w:szCs w:val="24"/>
          <w:lang w:val="en-GB"/>
        </w:rPr>
        <w:t xml:space="preserve"> should ensure necessary </w:t>
      </w:r>
      <w:r w:rsidR="0066773E">
        <w:rPr>
          <w:rFonts w:ascii="Times New Roman" w:hAnsi="Times New Roman" w:cs="Times New Roman"/>
          <w:sz w:val="24"/>
          <w:szCs w:val="24"/>
          <w:lang w:val="en-GB"/>
        </w:rPr>
        <w:t xml:space="preserve">facilitation for </w:t>
      </w:r>
      <w:r w:rsidR="00551794" w:rsidRPr="006F1B7F">
        <w:rPr>
          <w:rFonts w:ascii="Times New Roman" w:hAnsi="Times New Roman" w:cs="Times New Roman"/>
          <w:sz w:val="24"/>
          <w:szCs w:val="24"/>
          <w:lang w:val="en-GB"/>
        </w:rPr>
        <w:t>co-ordination and follow-up of the Group's activities within their Administrations.</w:t>
      </w:r>
    </w:p>
    <w:p w:rsidR="00551794" w:rsidRPr="002007A0" w:rsidRDefault="00551794" w:rsidP="00BF0EAA">
      <w:pPr>
        <w:widowControl/>
        <w:contextualSpacing/>
        <w:jc w:val="both"/>
        <w:rPr>
          <w:rFonts w:ascii="Times New Roman" w:hAnsi="Times New Roman" w:cs="Times New Roman"/>
          <w:sz w:val="24"/>
          <w:szCs w:val="24"/>
          <w:lang w:val="en-GB"/>
        </w:rPr>
      </w:pPr>
    </w:p>
    <w:p w:rsidR="00551794" w:rsidRPr="00967FCA" w:rsidRDefault="006D4012" w:rsidP="00AE6B95">
      <w:pPr>
        <w:widowControl/>
        <w:numPr>
          <w:ilvl w:val="1"/>
          <w:numId w:val="10"/>
        </w:numPr>
        <w:ind w:left="0" w:firstLine="0"/>
        <w:contextualSpacing/>
        <w:jc w:val="both"/>
        <w:rPr>
          <w:rFonts w:ascii="Times New Roman" w:hAnsi="Times New Roman" w:cs="Times New Roman"/>
          <w:sz w:val="24"/>
          <w:szCs w:val="24"/>
          <w:lang w:val="en-GB"/>
        </w:rPr>
      </w:pPr>
      <w:r w:rsidRPr="00C5504B">
        <w:rPr>
          <w:rFonts w:ascii="Times New Roman" w:hAnsi="Times New Roman" w:cs="Times New Roman"/>
          <w:sz w:val="24"/>
          <w:szCs w:val="24"/>
          <w:lang w:val="en-GB"/>
        </w:rPr>
        <w:tab/>
      </w:r>
      <w:r w:rsidR="00551794" w:rsidRPr="00F712B5">
        <w:rPr>
          <w:rFonts w:ascii="Times New Roman" w:hAnsi="Times New Roman" w:cs="Times New Roman"/>
          <w:sz w:val="24"/>
          <w:szCs w:val="24"/>
          <w:lang w:val="en-GB"/>
        </w:rPr>
        <w:t xml:space="preserve">The Group may obtain information from </w:t>
      </w:r>
      <w:r w:rsidR="0066773E">
        <w:rPr>
          <w:rFonts w:ascii="Times New Roman" w:hAnsi="Times New Roman" w:cs="Times New Roman"/>
          <w:sz w:val="24"/>
          <w:szCs w:val="24"/>
          <w:lang w:val="en-GB"/>
        </w:rPr>
        <w:t>concerned members</w:t>
      </w:r>
      <w:r w:rsidR="00551794" w:rsidRPr="00F712B5">
        <w:rPr>
          <w:rFonts w:ascii="Times New Roman" w:hAnsi="Times New Roman" w:cs="Times New Roman"/>
          <w:sz w:val="24"/>
          <w:szCs w:val="24"/>
          <w:lang w:val="en-GB"/>
        </w:rPr>
        <w:t xml:space="preserve"> on </w:t>
      </w:r>
      <w:r w:rsidR="00D0760F" w:rsidRPr="00F712B5">
        <w:rPr>
          <w:rFonts w:ascii="Times New Roman" w:hAnsi="Times New Roman" w:cs="Times New Roman"/>
          <w:sz w:val="24"/>
          <w:szCs w:val="24"/>
          <w:lang w:val="en-GB"/>
        </w:rPr>
        <w:t xml:space="preserve">specific </w:t>
      </w:r>
      <w:r w:rsidR="00D0760F" w:rsidRPr="00967FCA">
        <w:rPr>
          <w:rFonts w:ascii="Times New Roman" w:hAnsi="Times New Roman" w:cs="Times New Roman"/>
          <w:sz w:val="24"/>
          <w:szCs w:val="24"/>
          <w:lang w:val="en-GB"/>
        </w:rPr>
        <w:t>planning</w:t>
      </w:r>
      <w:r w:rsidR="00B07FDF" w:rsidRPr="00967FCA">
        <w:rPr>
          <w:rFonts w:ascii="Times New Roman" w:hAnsi="Times New Roman" w:cs="Times New Roman"/>
          <w:sz w:val="24"/>
          <w:szCs w:val="24"/>
          <w:lang w:val="en-GB"/>
        </w:rPr>
        <w:t xml:space="preserve"> and implementation issues </w:t>
      </w:r>
      <w:r w:rsidR="00551794" w:rsidRPr="00967FCA">
        <w:rPr>
          <w:rFonts w:ascii="Times New Roman" w:hAnsi="Times New Roman" w:cs="Times New Roman"/>
          <w:sz w:val="24"/>
          <w:szCs w:val="24"/>
          <w:lang w:val="en-GB"/>
        </w:rPr>
        <w:t>and offer them advice in the form of specific proposals for action.</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967FCA" w:rsidRDefault="006D4012" w:rsidP="00AE6B95">
      <w:pPr>
        <w:widowControl/>
        <w:numPr>
          <w:ilvl w:val="1"/>
          <w:numId w:val="10"/>
        </w:numPr>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 xml:space="preserve">The Group should encourage the integration of the overall facilities and services required for international civil aviation operations with the national civil aviation plans of States, </w:t>
      </w:r>
      <w:r w:rsidR="000D5074" w:rsidRPr="00967FCA">
        <w:rPr>
          <w:rFonts w:ascii="Times New Roman" w:hAnsi="Times New Roman" w:cs="Times New Roman"/>
          <w:sz w:val="24"/>
          <w:szCs w:val="24"/>
          <w:lang w:val="en-GB"/>
        </w:rPr>
        <w:t xml:space="preserve">to </w:t>
      </w:r>
      <w:r w:rsidR="00D0760F" w:rsidRPr="00967FCA">
        <w:rPr>
          <w:rFonts w:ascii="Times New Roman" w:hAnsi="Times New Roman" w:cs="Times New Roman"/>
          <w:sz w:val="24"/>
          <w:szCs w:val="24"/>
          <w:lang w:val="en-GB"/>
        </w:rPr>
        <w:t>avoid duplication</w:t>
      </w:r>
      <w:r w:rsidR="00551794" w:rsidRPr="00967FCA">
        <w:rPr>
          <w:rFonts w:ascii="Times New Roman" w:hAnsi="Times New Roman" w:cs="Times New Roman"/>
          <w:sz w:val="24"/>
          <w:szCs w:val="24"/>
          <w:lang w:val="en-GB"/>
        </w:rPr>
        <w:t xml:space="preserve"> </w:t>
      </w:r>
      <w:r w:rsidR="000D5074" w:rsidRPr="00967FCA">
        <w:rPr>
          <w:rFonts w:ascii="Times New Roman" w:hAnsi="Times New Roman" w:cs="Times New Roman"/>
          <w:sz w:val="24"/>
          <w:szCs w:val="24"/>
          <w:lang w:val="en-GB"/>
        </w:rPr>
        <w:t xml:space="preserve">of </w:t>
      </w:r>
      <w:r w:rsidR="00EE2790" w:rsidRPr="00967FCA">
        <w:rPr>
          <w:rFonts w:ascii="Times New Roman" w:hAnsi="Times New Roman" w:cs="Times New Roman"/>
          <w:sz w:val="24"/>
          <w:szCs w:val="24"/>
          <w:lang w:val="en-GB"/>
        </w:rPr>
        <w:t>efforts.</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967FCA" w:rsidRDefault="006D4012" w:rsidP="00AE6B95">
      <w:pPr>
        <w:widowControl/>
        <w:numPr>
          <w:ilvl w:val="1"/>
          <w:numId w:val="10"/>
        </w:numPr>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 xml:space="preserve">Additionally, the Group should concentrate on a clear identification of existing </w:t>
      </w:r>
      <w:r w:rsidR="002F26CF" w:rsidRPr="00967FCA">
        <w:rPr>
          <w:rFonts w:ascii="Times New Roman" w:hAnsi="Times New Roman" w:cs="Times New Roman"/>
          <w:sz w:val="24"/>
          <w:szCs w:val="24"/>
          <w:lang w:val="en-GB"/>
        </w:rPr>
        <w:t>deficiencies in</w:t>
      </w:r>
      <w:r w:rsidR="00551794" w:rsidRPr="00967FCA">
        <w:rPr>
          <w:rFonts w:ascii="Times New Roman" w:hAnsi="Times New Roman" w:cs="Times New Roman"/>
          <w:sz w:val="24"/>
          <w:szCs w:val="24"/>
          <w:lang w:val="en-GB"/>
        </w:rPr>
        <w:t xml:space="preserve"> the </w:t>
      </w:r>
      <w:r w:rsidR="00D9316F">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 xml:space="preserve"> air navigation system, on the establishment of priorities of overcoming them, on the development of methods of achieving implementation and on practical solutions to specific problems, particularly those matter</w:t>
      </w:r>
      <w:r w:rsidR="00DE5ABB" w:rsidRPr="00967FCA">
        <w:rPr>
          <w:rFonts w:ascii="Times New Roman" w:hAnsi="Times New Roman" w:cs="Times New Roman"/>
          <w:sz w:val="24"/>
          <w:szCs w:val="24"/>
          <w:lang w:val="en-GB"/>
        </w:rPr>
        <w:t>s</w:t>
      </w:r>
      <w:r w:rsidR="00551794" w:rsidRPr="00967FCA">
        <w:rPr>
          <w:rFonts w:ascii="Times New Roman" w:hAnsi="Times New Roman" w:cs="Times New Roman"/>
          <w:sz w:val="24"/>
          <w:szCs w:val="24"/>
          <w:lang w:val="en-GB"/>
        </w:rPr>
        <w:t xml:space="preserve"> </w:t>
      </w:r>
      <w:r w:rsidR="00DE5ABB" w:rsidRPr="00967FCA">
        <w:rPr>
          <w:rFonts w:ascii="Times New Roman" w:hAnsi="Times New Roman" w:cs="Times New Roman"/>
          <w:sz w:val="24"/>
          <w:szCs w:val="24"/>
          <w:lang w:val="en-GB"/>
        </w:rPr>
        <w:t xml:space="preserve">that </w:t>
      </w:r>
      <w:r w:rsidR="00551794" w:rsidRPr="00967FCA">
        <w:rPr>
          <w:rFonts w:ascii="Times New Roman" w:hAnsi="Times New Roman" w:cs="Times New Roman"/>
          <w:sz w:val="24"/>
          <w:szCs w:val="24"/>
          <w:lang w:val="en-GB"/>
        </w:rPr>
        <w:t xml:space="preserve">seriously affect the safety of international civil aviation operations </w:t>
      </w:r>
      <w:r w:rsidR="0066773E">
        <w:rPr>
          <w:rFonts w:ascii="Times New Roman" w:hAnsi="Times New Roman" w:cs="Times New Roman"/>
          <w:sz w:val="24"/>
          <w:szCs w:val="24"/>
          <w:lang w:val="en-GB"/>
        </w:rPr>
        <w:t>over the South Atlantic</w:t>
      </w:r>
      <w:r w:rsidR="00551794" w:rsidRPr="00967FCA">
        <w:rPr>
          <w:rFonts w:ascii="Times New Roman" w:hAnsi="Times New Roman" w:cs="Times New Roman"/>
          <w:sz w:val="24"/>
          <w:szCs w:val="24"/>
          <w:lang w:val="en-GB"/>
        </w:rPr>
        <w:t>.</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967FCA" w:rsidRDefault="00551794" w:rsidP="00BF0EAA">
      <w:pPr>
        <w:pStyle w:val="Titre2"/>
        <w:spacing w:after="0"/>
        <w:contextualSpacing/>
        <w:rPr>
          <w:rFonts w:ascii="Times New Roman" w:hAnsi="Times New Roman"/>
          <w:szCs w:val="24"/>
        </w:rPr>
      </w:pPr>
      <w:bookmarkStart w:id="17" w:name="_Toc391469868"/>
      <w:r w:rsidRPr="00967FCA">
        <w:rPr>
          <w:rFonts w:ascii="Times New Roman" w:hAnsi="Times New Roman"/>
          <w:szCs w:val="24"/>
        </w:rPr>
        <w:t>2.</w:t>
      </w:r>
      <w:r w:rsidRPr="00967FCA">
        <w:rPr>
          <w:rFonts w:ascii="Times New Roman" w:hAnsi="Times New Roman"/>
          <w:szCs w:val="24"/>
        </w:rPr>
        <w:tab/>
        <w:t>Relations with other Organizations</w:t>
      </w:r>
      <w:bookmarkEnd w:id="17"/>
    </w:p>
    <w:p w:rsidR="00B73D7D" w:rsidRPr="00967FCA" w:rsidRDefault="00B73D7D" w:rsidP="00B73D7D">
      <w:pPr>
        <w:rPr>
          <w:lang w:val="en-GB"/>
        </w:rPr>
      </w:pPr>
    </w:p>
    <w:p w:rsidR="00551794" w:rsidRPr="00967FCA" w:rsidRDefault="006D4012" w:rsidP="00AE6B95">
      <w:pPr>
        <w:widowControl/>
        <w:numPr>
          <w:ilvl w:val="1"/>
          <w:numId w:val="11"/>
        </w:numPr>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 xml:space="preserve"> shall keep itself informed of the activities of other organizations to the extent that such activities are likely to have an impact on the planning and operation of the air navigation system</w:t>
      </w:r>
      <w:r w:rsidR="00D9316F">
        <w:rPr>
          <w:rFonts w:ascii="Times New Roman" w:hAnsi="Times New Roman" w:cs="Times New Roman"/>
          <w:sz w:val="24"/>
          <w:szCs w:val="24"/>
          <w:lang w:val="en-GB"/>
        </w:rPr>
        <w:t xml:space="preserve"> over the South A</w:t>
      </w:r>
      <w:r w:rsidR="0066773E">
        <w:rPr>
          <w:rFonts w:ascii="Times New Roman" w:hAnsi="Times New Roman" w:cs="Times New Roman"/>
          <w:sz w:val="24"/>
          <w:szCs w:val="24"/>
          <w:lang w:val="en-GB"/>
        </w:rPr>
        <w:t>tlantic</w:t>
      </w:r>
      <w:r w:rsidR="00551794" w:rsidRPr="00967FCA">
        <w:rPr>
          <w:rFonts w:ascii="Times New Roman" w:hAnsi="Times New Roman" w:cs="Times New Roman"/>
          <w:sz w:val="24"/>
          <w:szCs w:val="24"/>
          <w:lang w:val="en-GB"/>
        </w:rPr>
        <w:t>.</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967FCA" w:rsidRDefault="00551794" w:rsidP="0066773E">
      <w:pPr>
        <w:widowControl/>
        <w:contextualSpacing/>
        <w:jc w:val="both"/>
        <w:rPr>
          <w:rFonts w:ascii="Times New Roman" w:hAnsi="Times New Roman" w:cs="Times New Roman"/>
          <w:sz w:val="24"/>
          <w:szCs w:val="24"/>
          <w:lang w:val="en-GB"/>
        </w:rPr>
      </w:pPr>
      <w:r w:rsidRPr="0066773E">
        <w:rPr>
          <w:rFonts w:ascii="Times New Roman" w:hAnsi="Times New Roman" w:cs="Times New Roman"/>
          <w:sz w:val="24"/>
          <w:szCs w:val="24"/>
          <w:lang w:val="en-GB"/>
        </w:rPr>
        <w:t xml:space="preserve">When necessary, </w:t>
      </w:r>
      <w:r w:rsidR="00343CF9" w:rsidRPr="0066773E">
        <w:rPr>
          <w:rFonts w:ascii="Times New Roman" w:hAnsi="Times New Roman" w:cs="Times New Roman"/>
          <w:sz w:val="24"/>
          <w:szCs w:val="24"/>
          <w:lang w:val="en-GB"/>
        </w:rPr>
        <w:t>SAT</w:t>
      </w:r>
      <w:r w:rsidRPr="0066773E">
        <w:rPr>
          <w:rFonts w:ascii="Times New Roman" w:hAnsi="Times New Roman" w:cs="Times New Roman"/>
          <w:sz w:val="24"/>
          <w:szCs w:val="24"/>
          <w:lang w:val="en-GB"/>
        </w:rPr>
        <w:t xml:space="preserve"> shall provide information and advice to such organizations, if this is required, in order to</w:t>
      </w:r>
      <w:r w:rsidR="0066773E">
        <w:rPr>
          <w:rFonts w:ascii="Times New Roman" w:hAnsi="Times New Roman" w:cs="Times New Roman"/>
          <w:sz w:val="24"/>
          <w:szCs w:val="24"/>
          <w:lang w:val="en-GB"/>
        </w:rPr>
        <w:t xml:space="preserve"> </w:t>
      </w:r>
      <w:r w:rsidRPr="0066773E">
        <w:rPr>
          <w:rFonts w:ascii="Times New Roman" w:hAnsi="Times New Roman" w:cs="Times New Roman"/>
          <w:sz w:val="24"/>
          <w:szCs w:val="24"/>
          <w:lang w:val="en-GB"/>
        </w:rPr>
        <w:t>avoid duplication of studies and/or effort</w:t>
      </w:r>
      <w:r w:rsidRPr="00967FCA">
        <w:rPr>
          <w:rFonts w:ascii="Times New Roman" w:hAnsi="Times New Roman" w:cs="Times New Roman"/>
          <w:sz w:val="24"/>
          <w:szCs w:val="24"/>
          <w:lang w:val="en-GB"/>
        </w:rPr>
        <w:t>.</w:t>
      </w:r>
    </w:p>
    <w:p w:rsidR="00822078" w:rsidRPr="00967FCA" w:rsidRDefault="00822078" w:rsidP="00BF0EAA">
      <w:pPr>
        <w:widowControl/>
        <w:tabs>
          <w:tab w:val="left" w:pos="720"/>
          <w:tab w:val="left" w:pos="1440"/>
          <w:tab w:val="left" w:pos="2160"/>
        </w:tabs>
        <w:ind w:left="2160" w:hanging="2160"/>
        <w:contextualSpacing/>
        <w:rPr>
          <w:rFonts w:ascii="Times New Roman" w:hAnsi="Times New Roman" w:cs="Times New Roman"/>
          <w:sz w:val="24"/>
          <w:szCs w:val="24"/>
          <w:lang w:val="en-GB"/>
        </w:rPr>
      </w:pPr>
    </w:p>
    <w:p w:rsidR="00B73D7D" w:rsidRPr="00967FCA" w:rsidRDefault="00B73D7D" w:rsidP="00BF0EAA">
      <w:pPr>
        <w:widowControl/>
        <w:tabs>
          <w:tab w:val="left" w:pos="720"/>
          <w:tab w:val="left" w:pos="1440"/>
          <w:tab w:val="left" w:pos="2160"/>
        </w:tabs>
        <w:ind w:left="2160" w:hanging="2160"/>
        <w:contextualSpacing/>
        <w:rPr>
          <w:rFonts w:ascii="Times New Roman" w:hAnsi="Times New Roman" w:cs="Times New Roman"/>
          <w:sz w:val="24"/>
          <w:szCs w:val="24"/>
          <w:lang w:val="en-GB"/>
        </w:rPr>
      </w:pPr>
    </w:p>
    <w:p w:rsidR="00B73D7D" w:rsidRPr="00967FCA" w:rsidRDefault="00551794" w:rsidP="00BF0EAA">
      <w:pPr>
        <w:pStyle w:val="Titre2"/>
        <w:spacing w:after="0"/>
        <w:contextualSpacing/>
        <w:rPr>
          <w:rFonts w:ascii="Times New Roman" w:hAnsi="Times New Roman"/>
          <w:szCs w:val="24"/>
        </w:rPr>
      </w:pPr>
      <w:bookmarkStart w:id="18" w:name="_Toc391469869"/>
      <w:r w:rsidRPr="00967FCA">
        <w:rPr>
          <w:rFonts w:ascii="Times New Roman" w:hAnsi="Times New Roman"/>
          <w:szCs w:val="24"/>
        </w:rPr>
        <w:t>3.</w:t>
      </w:r>
      <w:r w:rsidRPr="00967FCA">
        <w:rPr>
          <w:rFonts w:ascii="Times New Roman" w:hAnsi="Times New Roman"/>
          <w:szCs w:val="24"/>
        </w:rPr>
        <w:tab/>
        <w:t xml:space="preserve">Administration of the </w:t>
      </w:r>
      <w:r w:rsidR="00343CF9">
        <w:rPr>
          <w:rFonts w:ascii="Times New Roman" w:hAnsi="Times New Roman"/>
          <w:szCs w:val="24"/>
        </w:rPr>
        <w:t>SAT</w:t>
      </w:r>
      <w:bookmarkEnd w:id="18"/>
    </w:p>
    <w:p w:rsidR="00551794" w:rsidRPr="00967FCA" w:rsidRDefault="00551794" w:rsidP="00BF0EAA">
      <w:pPr>
        <w:pStyle w:val="Titre2"/>
        <w:spacing w:after="0"/>
        <w:contextualSpacing/>
        <w:rPr>
          <w:rFonts w:ascii="Times New Roman" w:hAnsi="Times New Roman"/>
          <w:szCs w:val="24"/>
        </w:rPr>
      </w:pPr>
      <w:r w:rsidRPr="00967FCA">
        <w:rPr>
          <w:rFonts w:ascii="Times New Roman" w:hAnsi="Times New Roman"/>
          <w:szCs w:val="24"/>
        </w:rPr>
        <w:tab/>
      </w:r>
      <w:r w:rsidRPr="00967FCA">
        <w:rPr>
          <w:rFonts w:ascii="Times New Roman" w:hAnsi="Times New Roman"/>
          <w:szCs w:val="24"/>
        </w:rPr>
        <w:tab/>
      </w:r>
      <w:r w:rsidRPr="00967FCA">
        <w:rPr>
          <w:rFonts w:ascii="Times New Roman" w:hAnsi="Times New Roman"/>
          <w:szCs w:val="24"/>
        </w:rPr>
        <w:tab/>
      </w:r>
      <w:r w:rsidRPr="00967FCA">
        <w:rPr>
          <w:rFonts w:ascii="Times New Roman" w:hAnsi="Times New Roman"/>
          <w:szCs w:val="24"/>
        </w:rPr>
        <w:tab/>
      </w:r>
    </w:p>
    <w:p w:rsidR="00551794" w:rsidRPr="00967FCA" w:rsidRDefault="006D4012" w:rsidP="00AE6B95">
      <w:pPr>
        <w:widowControl/>
        <w:numPr>
          <w:ilvl w:val="1"/>
          <w:numId w:val="12"/>
        </w:numPr>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 xml:space="preserve">The </w:t>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 xml:space="preserve"> shall be administered as follows:</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6D4012" w:rsidP="00AE6B95">
      <w:pPr>
        <w:widowControl/>
        <w:numPr>
          <w:ilvl w:val="1"/>
          <w:numId w:val="12"/>
        </w:numPr>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DE5ABB" w:rsidRPr="00967FCA">
        <w:rPr>
          <w:rFonts w:ascii="Times New Roman" w:hAnsi="Times New Roman" w:cs="Times New Roman"/>
          <w:sz w:val="24"/>
          <w:szCs w:val="24"/>
          <w:lang w:val="en-GB"/>
        </w:rPr>
        <w:t>B</w:t>
      </w:r>
      <w:r w:rsidR="00551794" w:rsidRPr="00967FCA">
        <w:rPr>
          <w:rFonts w:ascii="Times New Roman" w:hAnsi="Times New Roman" w:cs="Times New Roman"/>
          <w:sz w:val="24"/>
          <w:szCs w:val="24"/>
          <w:lang w:val="en-GB"/>
        </w:rPr>
        <w:t xml:space="preserve">y a </w:t>
      </w:r>
      <w:r w:rsidR="004B6431" w:rsidRPr="00967FCA">
        <w:rPr>
          <w:rFonts w:ascii="Times New Roman" w:hAnsi="Times New Roman" w:cs="Times New Roman"/>
          <w:sz w:val="24"/>
          <w:szCs w:val="24"/>
          <w:lang w:val="en-GB"/>
        </w:rPr>
        <w:t xml:space="preserve">Chairperson </w:t>
      </w:r>
      <w:r w:rsidR="00551794" w:rsidRPr="00967FCA">
        <w:rPr>
          <w:rFonts w:ascii="Times New Roman" w:hAnsi="Times New Roman" w:cs="Times New Roman"/>
          <w:sz w:val="24"/>
          <w:szCs w:val="24"/>
          <w:lang w:val="en-GB"/>
        </w:rPr>
        <w:t xml:space="preserve">elected from the representatives designated </w:t>
      </w:r>
      <w:r w:rsidRPr="00967FCA">
        <w:rPr>
          <w:rFonts w:ascii="Times New Roman" w:hAnsi="Times New Roman" w:cs="Times New Roman"/>
          <w:sz w:val="24"/>
          <w:szCs w:val="24"/>
          <w:lang w:val="en-GB"/>
        </w:rPr>
        <w:t xml:space="preserve">by Member States of the Group. </w:t>
      </w:r>
      <w:r w:rsidR="00551794" w:rsidRPr="00967FCA">
        <w:rPr>
          <w:rFonts w:ascii="Times New Roman" w:hAnsi="Times New Roman" w:cs="Times New Roman"/>
          <w:sz w:val="24"/>
          <w:szCs w:val="24"/>
          <w:lang w:val="en-GB"/>
        </w:rPr>
        <w:t>A Vice-</w:t>
      </w:r>
      <w:r w:rsidR="004B6431" w:rsidRPr="00967FCA">
        <w:rPr>
          <w:rFonts w:ascii="Times New Roman" w:hAnsi="Times New Roman" w:cs="Times New Roman"/>
          <w:sz w:val="24"/>
          <w:szCs w:val="24"/>
          <w:lang w:val="en-GB"/>
        </w:rPr>
        <w:t xml:space="preserve">Chairperson </w:t>
      </w:r>
      <w:r w:rsidR="00551794" w:rsidRPr="00967FCA">
        <w:rPr>
          <w:rFonts w:ascii="Times New Roman" w:hAnsi="Times New Roman" w:cs="Times New Roman"/>
          <w:sz w:val="24"/>
          <w:szCs w:val="24"/>
          <w:lang w:val="en-GB"/>
        </w:rPr>
        <w:t>shall also be elected from the said representatives</w:t>
      </w:r>
      <w:r w:rsidR="002136DA" w:rsidRPr="00967FCA">
        <w:rPr>
          <w:rFonts w:ascii="Times New Roman" w:hAnsi="Times New Roman" w:cs="Times New Roman"/>
          <w:sz w:val="24"/>
          <w:szCs w:val="24"/>
          <w:lang w:val="en-GB"/>
        </w:rPr>
        <w:t>.</w:t>
      </w:r>
      <w:r w:rsidR="00551794" w:rsidRPr="00967FCA">
        <w:rPr>
          <w:rFonts w:ascii="Times New Roman" w:hAnsi="Times New Roman" w:cs="Times New Roman"/>
          <w:sz w:val="24"/>
          <w:szCs w:val="24"/>
          <w:lang w:val="en-GB"/>
        </w:rPr>
        <w:t xml:space="preserve"> </w:t>
      </w:r>
    </w:p>
    <w:p w:rsidR="00551794" w:rsidRPr="00967FCA" w:rsidRDefault="00551794" w:rsidP="00BF0EAA">
      <w:pPr>
        <w:widowControl/>
        <w:contextualSpacing/>
        <w:rPr>
          <w:rFonts w:ascii="Times New Roman" w:hAnsi="Times New Roman" w:cs="Times New Roman"/>
          <w:sz w:val="24"/>
          <w:szCs w:val="24"/>
          <w:lang w:val="en-GB"/>
        </w:rPr>
      </w:pPr>
    </w:p>
    <w:p w:rsidR="00551794" w:rsidRPr="00C75A0B" w:rsidRDefault="006D4012" w:rsidP="00AE6B95">
      <w:pPr>
        <w:widowControl/>
        <w:numPr>
          <w:ilvl w:val="1"/>
          <w:numId w:val="12"/>
        </w:numPr>
        <w:ind w:left="0" w:firstLine="0"/>
        <w:contextualSpacing/>
        <w:jc w:val="both"/>
        <w:rPr>
          <w:rFonts w:ascii="Times New Roman" w:hAnsi="Times New Roman" w:cs="Times New Roman"/>
          <w:sz w:val="24"/>
          <w:szCs w:val="24"/>
          <w:lang w:val="en-GB"/>
        </w:rPr>
      </w:pPr>
      <w:r w:rsidRPr="00C75A0B">
        <w:rPr>
          <w:rFonts w:ascii="Times New Roman" w:hAnsi="Times New Roman" w:cs="Times New Roman"/>
          <w:sz w:val="24"/>
          <w:szCs w:val="24"/>
          <w:lang w:val="en-GB"/>
        </w:rPr>
        <w:tab/>
      </w:r>
      <w:r w:rsidR="00DE5ABB" w:rsidRPr="00C75A0B">
        <w:rPr>
          <w:rFonts w:ascii="Times New Roman" w:hAnsi="Times New Roman" w:cs="Times New Roman"/>
          <w:sz w:val="24"/>
          <w:szCs w:val="24"/>
          <w:lang w:val="en-GB"/>
        </w:rPr>
        <w:t>B</w:t>
      </w:r>
      <w:r w:rsidR="00551794" w:rsidRPr="00C75A0B">
        <w:rPr>
          <w:rFonts w:ascii="Times New Roman" w:hAnsi="Times New Roman" w:cs="Times New Roman"/>
          <w:sz w:val="24"/>
          <w:szCs w:val="24"/>
          <w:lang w:val="en-GB"/>
        </w:rPr>
        <w:t>y a Secretar</w:t>
      </w:r>
      <w:r w:rsidR="0066773E" w:rsidRPr="00C75A0B">
        <w:rPr>
          <w:rFonts w:ascii="Times New Roman" w:hAnsi="Times New Roman" w:cs="Times New Roman"/>
          <w:sz w:val="24"/>
          <w:szCs w:val="24"/>
          <w:lang w:val="en-GB"/>
        </w:rPr>
        <w:t>iat</w:t>
      </w:r>
      <w:r w:rsidR="00551794" w:rsidRPr="00C75A0B">
        <w:rPr>
          <w:rFonts w:ascii="Times New Roman" w:hAnsi="Times New Roman" w:cs="Times New Roman"/>
          <w:sz w:val="24"/>
          <w:szCs w:val="24"/>
          <w:lang w:val="en-GB"/>
        </w:rPr>
        <w:t xml:space="preserve"> </w:t>
      </w:r>
      <w:r w:rsidR="0066773E" w:rsidRPr="00C75A0B">
        <w:rPr>
          <w:rFonts w:ascii="Times New Roman" w:hAnsi="Times New Roman" w:cs="Times New Roman"/>
          <w:sz w:val="24"/>
          <w:szCs w:val="24"/>
          <w:lang w:val="en-GB"/>
        </w:rPr>
        <w:t>appointed by</w:t>
      </w:r>
      <w:r w:rsidR="00551794" w:rsidRPr="00C75A0B">
        <w:rPr>
          <w:rFonts w:ascii="Times New Roman" w:hAnsi="Times New Roman" w:cs="Times New Roman"/>
          <w:sz w:val="24"/>
          <w:szCs w:val="24"/>
          <w:lang w:val="en-GB"/>
        </w:rPr>
        <w:t xml:space="preserve"> the </w:t>
      </w:r>
      <w:r w:rsidR="0066773E" w:rsidRPr="00C75A0B">
        <w:rPr>
          <w:rFonts w:ascii="Times New Roman" w:hAnsi="Times New Roman" w:cs="Times New Roman"/>
          <w:sz w:val="24"/>
          <w:szCs w:val="24"/>
          <w:lang w:val="en-GB"/>
        </w:rPr>
        <w:t>Regional Office of Dakar</w:t>
      </w:r>
      <w:r w:rsidR="00551794" w:rsidRPr="00C75A0B">
        <w:rPr>
          <w:rFonts w:ascii="Times New Roman" w:hAnsi="Times New Roman" w:cs="Times New Roman"/>
          <w:sz w:val="24"/>
          <w:szCs w:val="24"/>
          <w:lang w:val="en-GB"/>
        </w:rPr>
        <w:t xml:space="preserve">.  </w:t>
      </w:r>
    </w:p>
    <w:p w:rsidR="00551794" w:rsidRPr="002503D4" w:rsidRDefault="006D4012" w:rsidP="00AE6B95">
      <w:pPr>
        <w:widowControl/>
        <w:numPr>
          <w:ilvl w:val="1"/>
          <w:numId w:val="12"/>
        </w:numPr>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 xml:space="preserve">The </w:t>
      </w:r>
      <w:r w:rsidR="00D9316F" w:rsidRPr="00967FCA">
        <w:rPr>
          <w:rFonts w:ascii="Times New Roman" w:hAnsi="Times New Roman" w:cs="Times New Roman"/>
          <w:sz w:val="24"/>
          <w:szCs w:val="24"/>
          <w:lang w:val="en-GB"/>
        </w:rPr>
        <w:t>Chairperson,</w:t>
      </w:r>
      <w:r w:rsidR="00551794" w:rsidRPr="00967FCA">
        <w:rPr>
          <w:rFonts w:ascii="Times New Roman" w:hAnsi="Times New Roman" w:cs="Times New Roman"/>
          <w:sz w:val="24"/>
          <w:szCs w:val="24"/>
          <w:lang w:val="en-GB"/>
        </w:rPr>
        <w:t xml:space="preserve"> in close co-operation with the Secretar</w:t>
      </w:r>
      <w:r w:rsidR="0066773E">
        <w:rPr>
          <w:rFonts w:ascii="Times New Roman" w:hAnsi="Times New Roman" w:cs="Times New Roman"/>
          <w:sz w:val="24"/>
          <w:szCs w:val="24"/>
          <w:lang w:val="en-GB"/>
        </w:rPr>
        <w:t>iat</w:t>
      </w:r>
      <w:r w:rsidR="00551794" w:rsidRPr="00967FCA">
        <w:rPr>
          <w:rFonts w:ascii="Times New Roman" w:hAnsi="Times New Roman" w:cs="Times New Roman"/>
          <w:sz w:val="24"/>
          <w:szCs w:val="24"/>
          <w:lang w:val="en-GB"/>
        </w:rPr>
        <w:t>, shall make all necessary arrangements</w:t>
      </w:r>
      <w:r w:rsidR="00E43E33" w:rsidRPr="00967FCA">
        <w:rPr>
          <w:rFonts w:ascii="Times New Roman" w:hAnsi="Times New Roman" w:cs="Times New Roman"/>
          <w:sz w:val="24"/>
          <w:szCs w:val="24"/>
          <w:lang w:val="en-GB"/>
        </w:rPr>
        <w:t xml:space="preserve"> to ensure efficient working of the Group</w:t>
      </w:r>
      <w:r w:rsidR="00551794" w:rsidRPr="002503D4">
        <w:rPr>
          <w:rFonts w:ascii="Times New Roman" w:hAnsi="Times New Roman" w:cs="Times New Roman"/>
          <w:sz w:val="24"/>
          <w:szCs w:val="24"/>
          <w:lang w:val="en-GB"/>
        </w:rPr>
        <w:t xml:space="preserve">  </w:t>
      </w:r>
    </w:p>
    <w:p w:rsidR="00551794" w:rsidRPr="006F1B7F" w:rsidRDefault="006D4012" w:rsidP="00AE6B95">
      <w:pPr>
        <w:widowControl/>
        <w:numPr>
          <w:ilvl w:val="1"/>
          <w:numId w:val="12"/>
        </w:numPr>
        <w:ind w:left="0" w:firstLine="0"/>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ab/>
      </w:r>
      <w:r w:rsidR="00551794" w:rsidRPr="00CA7A8A">
        <w:rPr>
          <w:rFonts w:ascii="Times New Roman" w:hAnsi="Times New Roman" w:cs="Times New Roman"/>
          <w:sz w:val="24"/>
          <w:szCs w:val="24"/>
          <w:lang w:val="en-GB"/>
        </w:rPr>
        <w:t xml:space="preserve">Between meetings of the Group or its </w:t>
      </w:r>
      <w:r w:rsidR="00D9316F">
        <w:rPr>
          <w:rFonts w:ascii="Times New Roman" w:hAnsi="Times New Roman" w:cs="Times New Roman"/>
          <w:sz w:val="24"/>
          <w:szCs w:val="24"/>
          <w:lang w:val="en-GB"/>
        </w:rPr>
        <w:t>Working Groups</w:t>
      </w:r>
      <w:r w:rsidR="00551794" w:rsidRPr="00CA7A8A">
        <w:rPr>
          <w:rFonts w:ascii="Times New Roman" w:hAnsi="Times New Roman" w:cs="Times New Roman"/>
          <w:sz w:val="24"/>
          <w:szCs w:val="24"/>
          <w:lang w:val="en-GB"/>
        </w:rPr>
        <w:t xml:space="preserve">, some subjects may be dealt with by correspondence among </w:t>
      </w:r>
      <w:r w:rsidR="00551794" w:rsidRPr="00967FCA">
        <w:rPr>
          <w:rFonts w:ascii="Times New Roman" w:hAnsi="Times New Roman" w:cs="Times New Roman"/>
          <w:sz w:val="24"/>
          <w:szCs w:val="24"/>
          <w:lang w:val="en-GB"/>
        </w:rPr>
        <w:t xml:space="preserve">appointed </w:t>
      </w:r>
      <w:r w:rsidR="00442CDB" w:rsidRPr="00967FCA">
        <w:rPr>
          <w:rFonts w:ascii="Times New Roman" w:hAnsi="Times New Roman" w:cs="Times New Roman"/>
          <w:sz w:val="24"/>
          <w:szCs w:val="24"/>
          <w:lang w:val="en-GB"/>
        </w:rPr>
        <w:t>subject matter experts</w:t>
      </w:r>
      <w:r w:rsidR="00A74D6A" w:rsidRPr="00967FCA">
        <w:rPr>
          <w:rFonts w:ascii="Times New Roman" w:hAnsi="Times New Roman" w:cs="Times New Roman"/>
          <w:sz w:val="24"/>
          <w:szCs w:val="24"/>
          <w:lang w:val="en-GB"/>
        </w:rPr>
        <w:t xml:space="preserve"> </w:t>
      </w:r>
      <w:r w:rsidR="00551794" w:rsidRPr="002503D4">
        <w:rPr>
          <w:rFonts w:ascii="Times New Roman" w:hAnsi="Times New Roman" w:cs="Times New Roman"/>
          <w:sz w:val="24"/>
          <w:szCs w:val="24"/>
          <w:lang w:val="en-GB"/>
        </w:rPr>
        <w:t>through the Secretar</w:t>
      </w:r>
      <w:r w:rsidR="00C75A0B">
        <w:rPr>
          <w:rFonts w:ascii="Times New Roman" w:hAnsi="Times New Roman" w:cs="Times New Roman"/>
          <w:sz w:val="24"/>
          <w:szCs w:val="24"/>
          <w:lang w:val="en-GB"/>
        </w:rPr>
        <w:t>iat</w:t>
      </w:r>
      <w:r w:rsidR="00551794" w:rsidRPr="00CA7A8A">
        <w:rPr>
          <w:rFonts w:ascii="Times New Roman" w:hAnsi="Times New Roman" w:cs="Times New Roman"/>
          <w:sz w:val="24"/>
          <w:szCs w:val="24"/>
          <w:lang w:val="en-GB"/>
        </w:rPr>
        <w:t xml:space="preserve"> of the </w:t>
      </w:r>
      <w:r w:rsidR="00343CF9">
        <w:rPr>
          <w:rFonts w:ascii="Times New Roman" w:hAnsi="Times New Roman" w:cs="Times New Roman"/>
          <w:sz w:val="24"/>
          <w:szCs w:val="24"/>
          <w:lang w:val="en-GB"/>
        </w:rPr>
        <w:t>SAT</w:t>
      </w:r>
      <w:r w:rsidR="00551794" w:rsidRPr="00CA7A8A">
        <w:rPr>
          <w:rFonts w:ascii="Times New Roman" w:hAnsi="Times New Roman" w:cs="Times New Roman"/>
          <w:sz w:val="24"/>
          <w:szCs w:val="24"/>
          <w:lang w:val="en-GB"/>
        </w:rPr>
        <w:t xml:space="preserve"> or of the </w:t>
      </w:r>
      <w:r w:rsidR="00442CDB" w:rsidRPr="00357856">
        <w:rPr>
          <w:rFonts w:ascii="Times New Roman" w:hAnsi="Times New Roman" w:cs="Times New Roman"/>
          <w:sz w:val="24"/>
          <w:szCs w:val="24"/>
          <w:lang w:val="en-GB"/>
        </w:rPr>
        <w:t>contributory</w:t>
      </w:r>
      <w:r w:rsidR="00442CDB" w:rsidRPr="005F62A4">
        <w:rPr>
          <w:rFonts w:ascii="Times New Roman" w:hAnsi="Times New Roman" w:cs="Times New Roman"/>
          <w:sz w:val="24"/>
          <w:szCs w:val="24"/>
          <w:lang w:val="en-GB"/>
        </w:rPr>
        <w:t xml:space="preserve"> bodies </w:t>
      </w:r>
      <w:r w:rsidR="00551794" w:rsidRPr="005F62A4">
        <w:rPr>
          <w:rFonts w:ascii="Times New Roman" w:hAnsi="Times New Roman" w:cs="Times New Roman"/>
          <w:sz w:val="24"/>
          <w:szCs w:val="24"/>
          <w:lang w:val="en-GB"/>
        </w:rPr>
        <w:t xml:space="preserve">concerned.  </w:t>
      </w:r>
    </w:p>
    <w:p w:rsidR="00551794" w:rsidRPr="006F1B7F" w:rsidRDefault="00551794" w:rsidP="00BF0EAA">
      <w:pPr>
        <w:widowControl/>
        <w:contextualSpacing/>
        <w:jc w:val="both"/>
        <w:rPr>
          <w:rFonts w:ascii="Times New Roman" w:hAnsi="Times New Roman" w:cs="Times New Roman"/>
          <w:sz w:val="24"/>
          <w:szCs w:val="24"/>
          <w:lang w:val="en-GB"/>
        </w:rPr>
      </w:pPr>
    </w:p>
    <w:p w:rsidR="00551794" w:rsidRPr="006F1B7F" w:rsidRDefault="00551794" w:rsidP="00BF0EAA">
      <w:pPr>
        <w:pStyle w:val="Titre2"/>
        <w:spacing w:after="0"/>
        <w:contextualSpacing/>
        <w:rPr>
          <w:rFonts w:ascii="Times New Roman" w:hAnsi="Times New Roman"/>
          <w:szCs w:val="24"/>
        </w:rPr>
      </w:pPr>
      <w:bookmarkStart w:id="19" w:name="_Toc391469870"/>
      <w:r w:rsidRPr="006F1B7F">
        <w:rPr>
          <w:rFonts w:ascii="Times New Roman" w:hAnsi="Times New Roman"/>
          <w:szCs w:val="24"/>
        </w:rPr>
        <w:t>4.</w:t>
      </w:r>
      <w:r w:rsidRPr="006F1B7F">
        <w:rPr>
          <w:rFonts w:ascii="Times New Roman" w:hAnsi="Times New Roman"/>
          <w:szCs w:val="24"/>
        </w:rPr>
        <w:tab/>
        <w:t>Meetings of the Group</w:t>
      </w:r>
      <w:bookmarkEnd w:id="19"/>
    </w:p>
    <w:p w:rsidR="00B73D7D" w:rsidRPr="006F1B7F" w:rsidRDefault="00B73D7D" w:rsidP="00B73D7D">
      <w:pPr>
        <w:rPr>
          <w:lang w:val="en-GB"/>
        </w:rPr>
      </w:pPr>
    </w:p>
    <w:p w:rsidR="00551794" w:rsidRPr="001B6A91" w:rsidRDefault="006D4012" w:rsidP="00AE6B95">
      <w:pPr>
        <w:widowControl/>
        <w:numPr>
          <w:ilvl w:val="1"/>
          <w:numId w:val="13"/>
        </w:numPr>
        <w:ind w:left="0" w:firstLine="0"/>
        <w:contextualSpacing/>
        <w:jc w:val="both"/>
        <w:rPr>
          <w:rFonts w:ascii="Times New Roman" w:hAnsi="Times New Roman" w:cs="Times New Roman"/>
          <w:sz w:val="24"/>
          <w:szCs w:val="24"/>
          <w:lang w:val="en-GB"/>
        </w:rPr>
      </w:pPr>
      <w:r w:rsidRPr="006F1B7F">
        <w:rPr>
          <w:rFonts w:ascii="Times New Roman" w:hAnsi="Times New Roman" w:cs="Times New Roman"/>
          <w:sz w:val="24"/>
          <w:szCs w:val="24"/>
          <w:lang w:val="en-GB"/>
        </w:rPr>
        <w:tab/>
      </w:r>
      <w:r w:rsidR="00C75A0B">
        <w:rPr>
          <w:rFonts w:ascii="Times New Roman" w:hAnsi="Times New Roman" w:cs="Times New Roman"/>
          <w:sz w:val="24"/>
          <w:szCs w:val="24"/>
          <w:lang w:val="en-GB"/>
        </w:rPr>
        <w:t xml:space="preserve">The </w:t>
      </w:r>
      <w:r w:rsidR="00C75A0B" w:rsidRPr="006F1B7F">
        <w:rPr>
          <w:rFonts w:ascii="Times New Roman" w:hAnsi="Times New Roman" w:cs="Times New Roman"/>
          <w:sz w:val="24"/>
          <w:szCs w:val="24"/>
          <w:lang w:val="en-GB"/>
        </w:rPr>
        <w:t>Secretar</w:t>
      </w:r>
      <w:r w:rsidR="00C75A0B">
        <w:rPr>
          <w:rFonts w:ascii="Times New Roman" w:hAnsi="Times New Roman" w:cs="Times New Roman"/>
          <w:sz w:val="24"/>
          <w:szCs w:val="24"/>
          <w:lang w:val="en-GB"/>
        </w:rPr>
        <w:t>iat</w:t>
      </w:r>
      <w:r w:rsidR="00C75A0B" w:rsidRPr="006F1B7F">
        <w:rPr>
          <w:rFonts w:ascii="Times New Roman" w:hAnsi="Times New Roman" w:cs="Times New Roman"/>
          <w:sz w:val="24"/>
          <w:szCs w:val="24"/>
          <w:lang w:val="en-GB"/>
        </w:rPr>
        <w:t xml:space="preserve"> </w:t>
      </w:r>
      <w:r w:rsidR="00C75A0B">
        <w:rPr>
          <w:rFonts w:ascii="Times New Roman" w:hAnsi="Times New Roman" w:cs="Times New Roman"/>
          <w:sz w:val="24"/>
          <w:szCs w:val="24"/>
          <w:lang w:val="en-GB"/>
        </w:rPr>
        <w:t xml:space="preserve">will make with the hosting State/ANSP, the necessary arrangements </w:t>
      </w:r>
      <w:r w:rsidR="00C75A0B" w:rsidRPr="006F1B7F">
        <w:rPr>
          <w:rFonts w:ascii="Times New Roman" w:hAnsi="Times New Roman" w:cs="Times New Roman"/>
          <w:sz w:val="24"/>
          <w:szCs w:val="24"/>
          <w:lang w:val="en-GB"/>
        </w:rPr>
        <w:t>on</w:t>
      </w:r>
      <w:r w:rsidR="00551794" w:rsidRPr="006F1B7F">
        <w:rPr>
          <w:rFonts w:ascii="Times New Roman" w:hAnsi="Times New Roman" w:cs="Times New Roman"/>
          <w:sz w:val="24"/>
          <w:szCs w:val="24"/>
          <w:lang w:val="en-GB"/>
        </w:rPr>
        <w:t xml:space="preserve"> </w:t>
      </w:r>
      <w:r w:rsidR="00C75A0B" w:rsidRPr="006F1B7F">
        <w:rPr>
          <w:rFonts w:ascii="Times New Roman" w:hAnsi="Times New Roman" w:cs="Times New Roman"/>
          <w:sz w:val="24"/>
          <w:szCs w:val="24"/>
          <w:lang w:val="en-GB"/>
        </w:rPr>
        <w:t xml:space="preserve">the </w:t>
      </w:r>
      <w:r w:rsidR="00C75A0B" w:rsidRPr="001B6A91">
        <w:rPr>
          <w:rFonts w:ascii="Times New Roman" w:hAnsi="Times New Roman" w:cs="Times New Roman"/>
          <w:sz w:val="24"/>
          <w:szCs w:val="24"/>
          <w:lang w:val="en-GB"/>
        </w:rPr>
        <w:t>date</w:t>
      </w:r>
      <w:r w:rsidR="00551794" w:rsidRPr="001B6A91">
        <w:rPr>
          <w:rFonts w:ascii="Times New Roman" w:hAnsi="Times New Roman" w:cs="Times New Roman"/>
          <w:sz w:val="24"/>
          <w:szCs w:val="24"/>
          <w:lang w:val="en-GB"/>
        </w:rPr>
        <w:t xml:space="preserve"> and duration of meetings of the Group.</w:t>
      </w:r>
    </w:p>
    <w:p w:rsidR="00551794" w:rsidRPr="002007A0" w:rsidRDefault="00551794" w:rsidP="00BF0EAA">
      <w:pPr>
        <w:widowControl/>
        <w:contextualSpacing/>
        <w:jc w:val="both"/>
        <w:rPr>
          <w:rFonts w:ascii="Times New Roman" w:hAnsi="Times New Roman" w:cs="Times New Roman"/>
          <w:sz w:val="24"/>
          <w:szCs w:val="24"/>
          <w:lang w:val="en-GB"/>
        </w:rPr>
      </w:pPr>
    </w:p>
    <w:p w:rsidR="00551794" w:rsidRPr="00967FCA" w:rsidRDefault="00551794" w:rsidP="00AE6B95">
      <w:pPr>
        <w:widowControl/>
        <w:numPr>
          <w:ilvl w:val="1"/>
          <w:numId w:val="13"/>
        </w:numPr>
        <w:ind w:left="0" w:firstLine="0"/>
        <w:contextualSpacing/>
        <w:jc w:val="both"/>
        <w:rPr>
          <w:rFonts w:ascii="Times New Roman" w:hAnsi="Times New Roman" w:cs="Times New Roman"/>
          <w:sz w:val="24"/>
          <w:szCs w:val="24"/>
          <w:lang w:val="en-GB"/>
        </w:rPr>
      </w:pPr>
      <w:r w:rsidRPr="00C5504B">
        <w:rPr>
          <w:rFonts w:ascii="Times New Roman" w:hAnsi="Times New Roman" w:cs="Times New Roman"/>
          <w:sz w:val="24"/>
          <w:szCs w:val="24"/>
          <w:lang w:val="en-GB"/>
        </w:rPr>
        <w:t xml:space="preserve">Meetings shall normally be convened </w:t>
      </w:r>
      <w:r w:rsidR="00C75A0B">
        <w:rPr>
          <w:rFonts w:ascii="Times New Roman" w:hAnsi="Times New Roman" w:cs="Times New Roman"/>
          <w:sz w:val="24"/>
          <w:szCs w:val="24"/>
          <w:lang w:val="en-GB"/>
        </w:rPr>
        <w:t>in the principle</w:t>
      </w:r>
      <w:r w:rsidR="00C75A0B" w:rsidRPr="00C5504B">
        <w:rPr>
          <w:rFonts w:ascii="Times New Roman" w:hAnsi="Times New Roman" w:cs="Times New Roman"/>
          <w:sz w:val="24"/>
          <w:szCs w:val="24"/>
          <w:lang w:val="en-GB"/>
        </w:rPr>
        <w:t xml:space="preserve"> </w:t>
      </w:r>
      <w:r w:rsidR="00C75A0B">
        <w:rPr>
          <w:rFonts w:ascii="Times New Roman" w:hAnsi="Times New Roman" w:cs="Times New Roman"/>
          <w:sz w:val="24"/>
          <w:szCs w:val="24"/>
          <w:lang w:val="en-GB"/>
        </w:rPr>
        <w:t>of rotation</w:t>
      </w:r>
      <w:r w:rsidRPr="00C5504B">
        <w:rPr>
          <w:rFonts w:ascii="Times New Roman" w:hAnsi="Times New Roman" w:cs="Times New Roman"/>
          <w:sz w:val="24"/>
          <w:szCs w:val="24"/>
          <w:lang w:val="en-GB"/>
        </w:rPr>
        <w:t xml:space="preserve"> </w:t>
      </w:r>
      <w:r w:rsidR="00C75A0B">
        <w:rPr>
          <w:rFonts w:ascii="Times New Roman" w:hAnsi="Times New Roman" w:cs="Times New Roman"/>
          <w:sz w:val="24"/>
          <w:szCs w:val="24"/>
          <w:lang w:val="en-GB"/>
        </w:rPr>
        <w:t xml:space="preserve">of </w:t>
      </w:r>
      <w:r w:rsidRPr="00C5504B">
        <w:rPr>
          <w:rFonts w:ascii="Times New Roman" w:hAnsi="Times New Roman" w:cs="Times New Roman"/>
          <w:sz w:val="24"/>
          <w:szCs w:val="24"/>
          <w:lang w:val="en-GB"/>
        </w:rPr>
        <w:t xml:space="preserve">the locations </w:t>
      </w:r>
      <w:r w:rsidR="00C75A0B">
        <w:rPr>
          <w:rFonts w:ascii="Times New Roman" w:hAnsi="Times New Roman" w:cs="Times New Roman"/>
          <w:sz w:val="24"/>
          <w:szCs w:val="24"/>
          <w:lang w:val="en-GB"/>
        </w:rPr>
        <w:t>amongst members</w:t>
      </w:r>
      <w:r w:rsidRPr="00967FCA">
        <w:rPr>
          <w:rFonts w:ascii="Times New Roman" w:hAnsi="Times New Roman" w:cs="Times New Roman"/>
          <w:sz w:val="24"/>
          <w:szCs w:val="24"/>
          <w:lang w:val="en-GB"/>
        </w:rPr>
        <w:t>.</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967FCA" w:rsidRDefault="00C75A0B" w:rsidP="00AE6B95">
      <w:pPr>
        <w:widowControl/>
        <w:numPr>
          <w:ilvl w:val="1"/>
          <w:numId w:val="13"/>
        </w:numPr>
        <w:tabs>
          <w:tab w:val="left" w:pos="1418"/>
        </w:tabs>
        <w:ind w:left="0" w:firstLine="0"/>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Delegates of members</w:t>
      </w:r>
      <w:r w:rsidR="00551794" w:rsidRPr="00967FCA">
        <w:rPr>
          <w:rFonts w:ascii="Times New Roman" w:hAnsi="Times New Roman" w:cs="Times New Roman"/>
          <w:sz w:val="24"/>
          <w:szCs w:val="24"/>
          <w:lang w:val="en-GB"/>
        </w:rPr>
        <w:t xml:space="preserve"> may be accompanied by advisers.  Total attendance should, however, be kept to a minimum consistent with the topics to be discussed so as to maintain the desired informality of proceedings.</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Default="00551794" w:rsidP="00AE6B95">
      <w:pPr>
        <w:widowControl/>
        <w:numPr>
          <w:ilvl w:val="1"/>
          <w:numId w:val="13"/>
        </w:numPr>
        <w:tabs>
          <w:tab w:val="left" w:pos="1418"/>
        </w:tabs>
        <w:ind w:left="0" w:firstLine="0"/>
        <w:contextualSpacing/>
        <w:jc w:val="both"/>
        <w:rPr>
          <w:rFonts w:ascii="Times New Roman" w:hAnsi="Times New Roman" w:cs="Times New Roman"/>
          <w:sz w:val="24"/>
          <w:szCs w:val="24"/>
          <w:lang w:val="en-GB"/>
        </w:rPr>
      </w:pPr>
      <w:r w:rsidRPr="00C75A0B">
        <w:rPr>
          <w:rFonts w:ascii="Times New Roman" w:hAnsi="Times New Roman" w:cs="Times New Roman"/>
          <w:sz w:val="24"/>
          <w:szCs w:val="24"/>
          <w:lang w:val="en-GB"/>
        </w:rPr>
        <w:t>The ICAO Regional Offices in Dakar shall provide the Secretariat services to the Group.</w:t>
      </w:r>
      <w:r w:rsidR="00C75A0B">
        <w:rPr>
          <w:rFonts w:ascii="Times New Roman" w:hAnsi="Times New Roman" w:cs="Times New Roman"/>
          <w:sz w:val="24"/>
          <w:szCs w:val="24"/>
          <w:lang w:val="en-GB"/>
        </w:rPr>
        <w:t xml:space="preserve"> </w:t>
      </w:r>
      <w:r w:rsidR="00C75A0B" w:rsidRPr="00C75A0B">
        <w:rPr>
          <w:rFonts w:ascii="Times New Roman" w:hAnsi="Times New Roman" w:cs="Times New Roman"/>
          <w:sz w:val="24"/>
          <w:szCs w:val="24"/>
          <w:lang w:val="en-GB"/>
        </w:rPr>
        <w:t xml:space="preserve">In the execution of its duties the Secretariat should be supported by the Regional Offices of Lima, Nairobi </w:t>
      </w:r>
      <w:r w:rsidR="00D9316F">
        <w:rPr>
          <w:rFonts w:ascii="Times New Roman" w:hAnsi="Times New Roman" w:cs="Times New Roman"/>
          <w:sz w:val="24"/>
          <w:szCs w:val="24"/>
          <w:lang w:val="en-GB"/>
        </w:rPr>
        <w:t>and</w:t>
      </w:r>
      <w:r w:rsidR="00C75A0B" w:rsidRPr="00C75A0B">
        <w:rPr>
          <w:rFonts w:ascii="Times New Roman" w:hAnsi="Times New Roman" w:cs="Times New Roman"/>
          <w:sz w:val="24"/>
          <w:szCs w:val="24"/>
          <w:lang w:val="en-GB"/>
        </w:rPr>
        <w:t xml:space="preserve"> Paris</w:t>
      </w:r>
      <w:r w:rsidR="00951599">
        <w:rPr>
          <w:rFonts w:ascii="Times New Roman" w:hAnsi="Times New Roman" w:cs="Times New Roman"/>
          <w:sz w:val="24"/>
          <w:szCs w:val="24"/>
          <w:lang w:val="en-GB"/>
        </w:rPr>
        <w:t xml:space="preserve"> as required</w:t>
      </w:r>
      <w:r w:rsidR="00C75A0B" w:rsidRPr="00C75A0B">
        <w:rPr>
          <w:rFonts w:ascii="Times New Roman" w:hAnsi="Times New Roman" w:cs="Times New Roman"/>
          <w:sz w:val="24"/>
          <w:szCs w:val="24"/>
          <w:lang w:val="en-GB"/>
        </w:rPr>
        <w:t>.</w:t>
      </w:r>
    </w:p>
    <w:p w:rsidR="00C75A0B" w:rsidRDefault="00C75A0B" w:rsidP="00C75A0B">
      <w:pPr>
        <w:pStyle w:val="Paragraphedeliste"/>
        <w:rPr>
          <w:rFonts w:cs="Times New Roman"/>
          <w:szCs w:val="24"/>
          <w:lang w:val="en-GB"/>
        </w:rPr>
      </w:pPr>
    </w:p>
    <w:p w:rsidR="00551794" w:rsidRPr="00967FCA" w:rsidRDefault="00551794" w:rsidP="00BF0EAA">
      <w:pPr>
        <w:pStyle w:val="Titre2"/>
        <w:spacing w:after="0"/>
        <w:contextualSpacing/>
        <w:rPr>
          <w:rFonts w:ascii="Times New Roman" w:hAnsi="Times New Roman"/>
          <w:szCs w:val="24"/>
        </w:rPr>
      </w:pPr>
      <w:bookmarkStart w:id="20" w:name="_Toc391469871"/>
      <w:r w:rsidRPr="00967FCA">
        <w:rPr>
          <w:rFonts w:ascii="Times New Roman" w:hAnsi="Times New Roman"/>
          <w:szCs w:val="24"/>
        </w:rPr>
        <w:t>5.</w:t>
      </w:r>
      <w:r w:rsidRPr="00967FCA">
        <w:rPr>
          <w:rFonts w:ascii="Times New Roman" w:hAnsi="Times New Roman"/>
          <w:szCs w:val="24"/>
        </w:rPr>
        <w:tab/>
        <w:t xml:space="preserve">Establishment of </w:t>
      </w:r>
      <w:bookmarkEnd w:id="20"/>
      <w:r w:rsidR="00990E87">
        <w:rPr>
          <w:rFonts w:ascii="Times New Roman" w:hAnsi="Times New Roman"/>
          <w:szCs w:val="24"/>
        </w:rPr>
        <w:t>ad hoc</w:t>
      </w:r>
      <w:r w:rsidR="00C75A0B">
        <w:rPr>
          <w:rFonts w:ascii="Times New Roman" w:hAnsi="Times New Roman"/>
          <w:szCs w:val="24"/>
        </w:rPr>
        <w:t xml:space="preserve"> </w:t>
      </w:r>
      <w:r w:rsidR="00D9316F">
        <w:rPr>
          <w:rFonts w:ascii="Times New Roman" w:hAnsi="Times New Roman"/>
          <w:szCs w:val="24"/>
        </w:rPr>
        <w:t>G</w:t>
      </w:r>
      <w:r w:rsidR="00C75A0B">
        <w:rPr>
          <w:rFonts w:ascii="Times New Roman" w:hAnsi="Times New Roman"/>
          <w:szCs w:val="24"/>
        </w:rPr>
        <w:t>roups</w:t>
      </w:r>
      <w:r w:rsidR="00951599">
        <w:rPr>
          <w:rFonts w:ascii="Times New Roman" w:hAnsi="Times New Roman"/>
          <w:szCs w:val="24"/>
        </w:rPr>
        <w:t xml:space="preserve"> and I</w:t>
      </w:r>
      <w:r w:rsidR="00D9316F">
        <w:rPr>
          <w:rFonts w:ascii="Times New Roman" w:hAnsi="Times New Roman"/>
          <w:szCs w:val="24"/>
        </w:rPr>
        <w:t>mplementation Teams</w:t>
      </w:r>
    </w:p>
    <w:p w:rsidR="00B73D7D" w:rsidRPr="00967FCA" w:rsidRDefault="00B73D7D" w:rsidP="00B73D7D">
      <w:pPr>
        <w:rPr>
          <w:lang w:val="en-GB"/>
        </w:rPr>
      </w:pPr>
    </w:p>
    <w:p w:rsidR="00551794" w:rsidRPr="00951599" w:rsidRDefault="00ED2746" w:rsidP="00AE6B95">
      <w:pPr>
        <w:widowControl/>
        <w:numPr>
          <w:ilvl w:val="1"/>
          <w:numId w:val="25"/>
        </w:numPr>
        <w:ind w:left="0" w:firstLine="0"/>
        <w:contextualSpacing/>
        <w:jc w:val="both"/>
        <w:rPr>
          <w:rFonts w:ascii="Times New Roman" w:hAnsi="Times New Roman" w:cs="Times New Roman"/>
          <w:sz w:val="24"/>
          <w:szCs w:val="24"/>
          <w:lang w:val="en-GB"/>
        </w:rPr>
      </w:pPr>
      <w:r w:rsidRPr="00951599">
        <w:rPr>
          <w:rFonts w:ascii="Times New Roman" w:hAnsi="Times New Roman" w:cs="Times New Roman"/>
          <w:sz w:val="24"/>
          <w:szCs w:val="24"/>
          <w:lang w:val="en-GB"/>
        </w:rPr>
        <w:tab/>
      </w:r>
      <w:r w:rsidR="00551794" w:rsidRPr="00951599">
        <w:rPr>
          <w:rFonts w:ascii="Times New Roman" w:hAnsi="Times New Roman" w:cs="Times New Roman"/>
          <w:sz w:val="24"/>
          <w:szCs w:val="24"/>
          <w:lang w:val="en-GB"/>
        </w:rPr>
        <w:t xml:space="preserve">In order to assist in its work, the </w:t>
      </w:r>
      <w:r w:rsidR="00C75A0B" w:rsidRPr="00951599">
        <w:rPr>
          <w:rFonts w:ascii="Times New Roman" w:hAnsi="Times New Roman" w:cs="Times New Roman"/>
          <w:sz w:val="24"/>
          <w:szCs w:val="24"/>
          <w:lang w:val="en-GB"/>
        </w:rPr>
        <w:t xml:space="preserve">SAT </w:t>
      </w:r>
      <w:r w:rsidR="00551794" w:rsidRPr="00951599">
        <w:rPr>
          <w:rFonts w:ascii="Times New Roman" w:hAnsi="Times New Roman" w:cs="Times New Roman"/>
          <w:sz w:val="24"/>
          <w:szCs w:val="24"/>
          <w:lang w:val="en-GB"/>
        </w:rPr>
        <w:t>Group may</w:t>
      </w:r>
      <w:r w:rsidR="00C75A0B" w:rsidRPr="00951599">
        <w:rPr>
          <w:rFonts w:ascii="Times New Roman" w:hAnsi="Times New Roman" w:cs="Times New Roman"/>
          <w:sz w:val="24"/>
          <w:szCs w:val="24"/>
          <w:lang w:val="en-GB"/>
        </w:rPr>
        <w:t xml:space="preserve"> task its Working Group</w:t>
      </w:r>
      <w:r w:rsidR="00951599" w:rsidRPr="00951599">
        <w:rPr>
          <w:rFonts w:ascii="Times New Roman" w:hAnsi="Times New Roman" w:cs="Times New Roman"/>
          <w:sz w:val="24"/>
          <w:szCs w:val="24"/>
          <w:lang w:val="en-GB"/>
        </w:rPr>
        <w:t>s</w:t>
      </w:r>
      <w:r w:rsidR="00551794" w:rsidRPr="00951599">
        <w:rPr>
          <w:rFonts w:ascii="Times New Roman" w:hAnsi="Times New Roman" w:cs="Times New Roman"/>
          <w:sz w:val="24"/>
          <w:szCs w:val="24"/>
          <w:lang w:val="en-GB"/>
        </w:rPr>
        <w:t xml:space="preserve"> </w:t>
      </w:r>
      <w:r w:rsidR="00C75A0B" w:rsidRPr="00951599">
        <w:rPr>
          <w:rFonts w:ascii="Times New Roman" w:hAnsi="Times New Roman" w:cs="Times New Roman"/>
          <w:sz w:val="24"/>
          <w:szCs w:val="24"/>
          <w:lang w:val="en-GB"/>
        </w:rPr>
        <w:t xml:space="preserve">to </w:t>
      </w:r>
      <w:r w:rsidR="00551794" w:rsidRPr="00951599">
        <w:rPr>
          <w:rFonts w:ascii="Times New Roman" w:hAnsi="Times New Roman" w:cs="Times New Roman"/>
          <w:sz w:val="24"/>
          <w:szCs w:val="24"/>
          <w:lang w:val="en-GB"/>
        </w:rPr>
        <w:t xml:space="preserve">create </w:t>
      </w:r>
      <w:r w:rsidR="00990E87">
        <w:rPr>
          <w:rFonts w:ascii="Times New Roman" w:hAnsi="Times New Roman" w:cs="Times New Roman"/>
          <w:sz w:val="24"/>
          <w:szCs w:val="24"/>
          <w:lang w:val="en-GB"/>
        </w:rPr>
        <w:t>ad hoc</w:t>
      </w:r>
      <w:r w:rsidR="00D9316F" w:rsidRPr="00951599">
        <w:rPr>
          <w:rFonts w:ascii="Times New Roman" w:hAnsi="Times New Roman" w:cs="Times New Roman"/>
          <w:sz w:val="24"/>
          <w:szCs w:val="24"/>
          <w:lang w:val="en-GB"/>
        </w:rPr>
        <w:t xml:space="preserve"> G</w:t>
      </w:r>
      <w:r w:rsidR="00C75A0B" w:rsidRPr="00951599">
        <w:rPr>
          <w:rFonts w:ascii="Times New Roman" w:hAnsi="Times New Roman" w:cs="Times New Roman"/>
          <w:sz w:val="24"/>
          <w:szCs w:val="24"/>
          <w:lang w:val="en-GB"/>
        </w:rPr>
        <w:t>roups</w:t>
      </w:r>
      <w:r w:rsidR="00D9316F" w:rsidRPr="00951599">
        <w:rPr>
          <w:rFonts w:ascii="Times New Roman" w:hAnsi="Times New Roman" w:cs="Times New Roman"/>
          <w:sz w:val="24"/>
          <w:szCs w:val="24"/>
          <w:lang w:val="en-GB"/>
        </w:rPr>
        <w:t xml:space="preserve"> or </w:t>
      </w:r>
      <w:r w:rsidR="00951599" w:rsidRPr="00951599">
        <w:rPr>
          <w:rFonts w:ascii="Times New Roman" w:hAnsi="Times New Roman" w:cs="Times New Roman"/>
          <w:sz w:val="24"/>
          <w:szCs w:val="24"/>
          <w:lang w:val="en-GB"/>
        </w:rPr>
        <w:t>I</w:t>
      </w:r>
      <w:r w:rsidR="00D9316F" w:rsidRPr="00951599">
        <w:rPr>
          <w:rFonts w:ascii="Times New Roman" w:hAnsi="Times New Roman" w:cs="Times New Roman"/>
          <w:sz w:val="24"/>
          <w:szCs w:val="24"/>
          <w:lang w:val="en-GB"/>
        </w:rPr>
        <w:t>mplementation Teams</w:t>
      </w:r>
      <w:r w:rsidR="00C75A0B" w:rsidRPr="00951599">
        <w:rPr>
          <w:rFonts w:ascii="Times New Roman" w:hAnsi="Times New Roman" w:cs="Times New Roman"/>
          <w:sz w:val="24"/>
          <w:szCs w:val="24"/>
          <w:lang w:val="en-GB"/>
        </w:rPr>
        <w:t xml:space="preserve"> charged</w:t>
      </w:r>
      <w:r w:rsidR="00551794" w:rsidRPr="00951599">
        <w:rPr>
          <w:rFonts w:ascii="Times New Roman" w:hAnsi="Times New Roman" w:cs="Times New Roman"/>
          <w:sz w:val="24"/>
          <w:szCs w:val="24"/>
          <w:lang w:val="en-GB"/>
        </w:rPr>
        <w:t xml:space="preserve"> with </w:t>
      </w:r>
      <w:r w:rsidR="00F521ED" w:rsidRPr="00951599">
        <w:rPr>
          <w:rFonts w:ascii="Times New Roman" w:hAnsi="Times New Roman" w:cs="Times New Roman"/>
          <w:sz w:val="24"/>
          <w:szCs w:val="24"/>
          <w:lang w:val="en-GB"/>
        </w:rPr>
        <w:t xml:space="preserve">specific functions and/or tasks to enable the </w:t>
      </w:r>
      <w:r w:rsidR="000D7A90" w:rsidRPr="00951599">
        <w:rPr>
          <w:rFonts w:ascii="Times New Roman" w:hAnsi="Times New Roman" w:cs="Times New Roman"/>
          <w:sz w:val="24"/>
          <w:szCs w:val="24"/>
          <w:lang w:val="en-GB"/>
        </w:rPr>
        <w:t xml:space="preserve">Working </w:t>
      </w:r>
      <w:r w:rsidR="00D9316F" w:rsidRPr="00951599">
        <w:rPr>
          <w:rFonts w:ascii="Times New Roman" w:hAnsi="Times New Roman" w:cs="Times New Roman"/>
          <w:sz w:val="24"/>
          <w:szCs w:val="24"/>
          <w:lang w:val="en-GB"/>
        </w:rPr>
        <w:t>Group</w:t>
      </w:r>
      <w:r w:rsidR="00951599" w:rsidRPr="00951599">
        <w:rPr>
          <w:rFonts w:ascii="Times New Roman" w:hAnsi="Times New Roman" w:cs="Times New Roman"/>
          <w:sz w:val="24"/>
          <w:szCs w:val="24"/>
          <w:lang w:val="en-GB"/>
        </w:rPr>
        <w:t>s</w:t>
      </w:r>
      <w:r w:rsidR="00D9316F" w:rsidRPr="00951599">
        <w:rPr>
          <w:rFonts w:ascii="Times New Roman" w:hAnsi="Times New Roman" w:cs="Times New Roman"/>
          <w:sz w:val="24"/>
          <w:szCs w:val="24"/>
          <w:lang w:val="en-GB"/>
        </w:rPr>
        <w:t xml:space="preserve"> in</w:t>
      </w:r>
      <w:r w:rsidR="00F521ED" w:rsidRPr="00951599">
        <w:rPr>
          <w:rFonts w:ascii="Times New Roman" w:hAnsi="Times New Roman" w:cs="Times New Roman"/>
          <w:sz w:val="24"/>
          <w:szCs w:val="24"/>
          <w:lang w:val="en-GB"/>
        </w:rPr>
        <w:t xml:space="preserve"> effectively discharging on its terms of reference</w:t>
      </w:r>
      <w:r w:rsidR="00951599" w:rsidRPr="00951599">
        <w:rPr>
          <w:rFonts w:ascii="Times New Roman" w:hAnsi="Times New Roman" w:cs="Times New Roman"/>
          <w:sz w:val="24"/>
          <w:szCs w:val="24"/>
          <w:lang w:val="en-GB"/>
        </w:rPr>
        <w:t>.</w:t>
      </w:r>
      <w:r w:rsidR="00F521ED" w:rsidRPr="00951599">
        <w:rPr>
          <w:rFonts w:ascii="Times New Roman" w:hAnsi="Times New Roman" w:cs="Times New Roman"/>
          <w:sz w:val="24"/>
          <w:szCs w:val="24"/>
          <w:lang w:val="en-GB"/>
        </w:rPr>
        <w:t xml:space="preserve"> </w:t>
      </w:r>
      <w:r w:rsidR="00551794" w:rsidRPr="00951599">
        <w:rPr>
          <w:rFonts w:ascii="Times New Roman" w:hAnsi="Times New Roman" w:cs="Times New Roman"/>
          <w:sz w:val="24"/>
          <w:szCs w:val="24"/>
          <w:lang w:val="en-GB"/>
        </w:rPr>
        <w:tab/>
      </w:r>
    </w:p>
    <w:p w:rsidR="00EF24F9" w:rsidRPr="00967FCA" w:rsidRDefault="00EF24F9" w:rsidP="00BF0EAA">
      <w:pPr>
        <w:widowControl/>
        <w:contextualSpacing/>
        <w:jc w:val="both"/>
        <w:rPr>
          <w:rFonts w:ascii="Times New Roman" w:hAnsi="Times New Roman" w:cs="Times New Roman"/>
          <w:sz w:val="24"/>
          <w:szCs w:val="24"/>
          <w:lang w:val="en-GB"/>
        </w:rPr>
      </w:pPr>
    </w:p>
    <w:p w:rsidR="00F521ED" w:rsidRPr="00967FCA" w:rsidRDefault="00F521ED" w:rsidP="00BF0EAA">
      <w:pPr>
        <w:widowControl/>
        <w:tabs>
          <w:tab w:val="left" w:pos="1418"/>
        </w:tabs>
        <w:contextualSpacing/>
        <w:jc w:val="both"/>
        <w:rPr>
          <w:rFonts w:ascii="Times New Roman" w:hAnsi="Times New Roman" w:cs="Times New Roman"/>
          <w:b/>
          <w:i/>
          <w:sz w:val="24"/>
          <w:szCs w:val="24"/>
          <w:lang w:val="en-GB"/>
        </w:rPr>
      </w:pPr>
      <w:r w:rsidRPr="00967FCA">
        <w:rPr>
          <w:rFonts w:ascii="Times New Roman" w:hAnsi="Times New Roman" w:cs="Times New Roman"/>
          <w:b/>
          <w:i/>
          <w:sz w:val="24"/>
          <w:szCs w:val="24"/>
          <w:lang w:val="en-GB"/>
        </w:rPr>
        <w:t>General considerations</w:t>
      </w:r>
    </w:p>
    <w:p w:rsidR="00F521ED" w:rsidRPr="00967FCA" w:rsidRDefault="00F521ED" w:rsidP="00BF0EAA">
      <w:pPr>
        <w:widowControl/>
        <w:tabs>
          <w:tab w:val="left" w:pos="1418"/>
        </w:tabs>
        <w:contextualSpacing/>
        <w:jc w:val="both"/>
        <w:rPr>
          <w:rFonts w:ascii="Times New Roman" w:hAnsi="Times New Roman" w:cs="Times New Roman"/>
          <w:sz w:val="24"/>
          <w:szCs w:val="24"/>
          <w:lang w:val="en-GB"/>
        </w:rPr>
      </w:pPr>
    </w:p>
    <w:p w:rsidR="00F521ED" w:rsidRPr="00D9316F" w:rsidRDefault="00F521ED" w:rsidP="00D9316F">
      <w:pPr>
        <w:pStyle w:val="Titre2"/>
        <w:spacing w:after="0"/>
        <w:contextualSpacing/>
        <w:rPr>
          <w:rFonts w:ascii="Times New Roman" w:hAnsi="Times New Roman"/>
          <w:b w:val="0"/>
          <w:szCs w:val="24"/>
        </w:rPr>
      </w:pPr>
      <w:r w:rsidRPr="00D9316F">
        <w:rPr>
          <w:rFonts w:ascii="Times New Roman" w:hAnsi="Times New Roman"/>
          <w:b w:val="0"/>
          <w:szCs w:val="24"/>
        </w:rPr>
        <w:t xml:space="preserve">The establishment and work of </w:t>
      </w:r>
      <w:r w:rsidR="00990E87">
        <w:rPr>
          <w:rFonts w:ascii="Times New Roman" w:hAnsi="Times New Roman"/>
          <w:b w:val="0"/>
          <w:szCs w:val="24"/>
        </w:rPr>
        <w:t>ad hoc</w:t>
      </w:r>
      <w:r w:rsidR="00951599">
        <w:rPr>
          <w:rFonts w:ascii="Times New Roman" w:hAnsi="Times New Roman"/>
          <w:b w:val="0"/>
          <w:szCs w:val="24"/>
        </w:rPr>
        <w:t xml:space="preserve"> Groups and I</w:t>
      </w:r>
      <w:r w:rsidR="00D9316F" w:rsidRPr="00D9316F">
        <w:rPr>
          <w:rFonts w:ascii="Times New Roman" w:hAnsi="Times New Roman"/>
          <w:b w:val="0"/>
          <w:szCs w:val="24"/>
        </w:rPr>
        <w:t xml:space="preserve">mplementation Teams </w:t>
      </w:r>
      <w:r w:rsidRPr="00D9316F">
        <w:rPr>
          <w:rFonts w:ascii="Times New Roman" w:hAnsi="Times New Roman"/>
          <w:b w:val="0"/>
          <w:szCs w:val="24"/>
        </w:rPr>
        <w:t xml:space="preserve">shall be </w:t>
      </w:r>
      <w:r w:rsidR="00A32C8E" w:rsidRPr="00D9316F">
        <w:rPr>
          <w:rFonts w:ascii="Times New Roman" w:hAnsi="Times New Roman"/>
          <w:b w:val="0"/>
          <w:szCs w:val="24"/>
        </w:rPr>
        <w:t>based on</w:t>
      </w:r>
      <w:r w:rsidRPr="00D9316F">
        <w:rPr>
          <w:rFonts w:ascii="Times New Roman" w:hAnsi="Times New Roman"/>
          <w:b w:val="0"/>
          <w:szCs w:val="24"/>
        </w:rPr>
        <w:t xml:space="preserve"> the following principles:</w:t>
      </w:r>
    </w:p>
    <w:p w:rsidR="00F521ED" w:rsidRPr="00967FCA" w:rsidRDefault="00F521ED" w:rsidP="00BF0EAA">
      <w:pPr>
        <w:widowControl/>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p>
    <w:p w:rsidR="00F521ED" w:rsidRPr="00967FCA" w:rsidRDefault="00F521ED" w:rsidP="00AE6B95">
      <w:pPr>
        <w:widowControl/>
        <w:numPr>
          <w:ilvl w:val="0"/>
          <w:numId w:val="2"/>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w:t>
      </w:r>
      <w:r w:rsidR="000D7A90">
        <w:rPr>
          <w:rFonts w:ascii="Times New Roman" w:hAnsi="Times New Roman" w:cs="Times New Roman"/>
          <w:sz w:val="24"/>
          <w:szCs w:val="24"/>
          <w:lang w:val="en-GB"/>
        </w:rPr>
        <w:t>n</w:t>
      </w:r>
      <w:r w:rsidRPr="00967FCA">
        <w:rPr>
          <w:rFonts w:ascii="Times New Roman" w:hAnsi="Times New Roman" w:cs="Times New Roman"/>
          <w:sz w:val="24"/>
          <w:szCs w:val="24"/>
          <w:lang w:val="en-GB"/>
        </w:rPr>
        <w:t xml:space="preserve"> </w:t>
      </w:r>
      <w:r w:rsidR="00990E87">
        <w:rPr>
          <w:rFonts w:ascii="Times New Roman" w:hAnsi="Times New Roman" w:cs="Times New Roman"/>
          <w:sz w:val="24"/>
          <w:szCs w:val="24"/>
        </w:rPr>
        <w:t>ad hoc</w:t>
      </w:r>
      <w:r w:rsidR="000D7A90" w:rsidRPr="000D7A90">
        <w:rPr>
          <w:rFonts w:ascii="Times New Roman" w:hAnsi="Times New Roman" w:cs="Times New Roman"/>
          <w:sz w:val="24"/>
          <w:szCs w:val="24"/>
        </w:rPr>
        <w:t xml:space="preserve"> </w:t>
      </w:r>
      <w:r w:rsidR="00D9316F">
        <w:rPr>
          <w:rFonts w:ascii="Times New Roman" w:hAnsi="Times New Roman" w:cs="Times New Roman"/>
          <w:sz w:val="24"/>
          <w:szCs w:val="24"/>
        </w:rPr>
        <w:t>G</w:t>
      </w:r>
      <w:r w:rsidR="000D7A90" w:rsidRPr="000D7A90">
        <w:rPr>
          <w:rFonts w:ascii="Times New Roman" w:hAnsi="Times New Roman" w:cs="Times New Roman"/>
          <w:sz w:val="24"/>
          <w:szCs w:val="24"/>
        </w:rPr>
        <w:t>roup</w:t>
      </w:r>
      <w:r w:rsidR="00D9316F">
        <w:rPr>
          <w:rFonts w:ascii="Times New Roman" w:hAnsi="Times New Roman" w:cs="Times New Roman"/>
          <w:sz w:val="24"/>
          <w:szCs w:val="24"/>
        </w:rPr>
        <w:t xml:space="preserve"> or </w:t>
      </w:r>
      <w:r w:rsidR="00951599">
        <w:rPr>
          <w:rFonts w:ascii="Times New Roman" w:hAnsi="Times New Roman" w:cs="Times New Roman"/>
          <w:sz w:val="24"/>
          <w:szCs w:val="24"/>
          <w:lang w:val="en-GB"/>
        </w:rPr>
        <w:t>I</w:t>
      </w:r>
      <w:r w:rsidR="00D9316F" w:rsidRPr="00D9316F">
        <w:rPr>
          <w:rFonts w:ascii="Times New Roman" w:hAnsi="Times New Roman" w:cs="Times New Roman"/>
          <w:sz w:val="24"/>
          <w:szCs w:val="24"/>
          <w:lang w:val="en-GB"/>
        </w:rPr>
        <w:t>mplementation Team</w:t>
      </w:r>
      <w:r w:rsidR="000D7A90" w:rsidRPr="000D7A90">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 xml:space="preserve">shall only be formed when it has been clearly established that it is likely to be able to make a substantial contribution to the resolution of a deficiency, </w:t>
      </w:r>
      <w:r w:rsidR="00822015" w:rsidRPr="00967FCA">
        <w:rPr>
          <w:rFonts w:ascii="Times New Roman" w:hAnsi="Times New Roman" w:cs="Times New Roman"/>
          <w:sz w:val="24"/>
          <w:szCs w:val="24"/>
          <w:lang w:val="en-GB"/>
        </w:rPr>
        <w:t>shortcoming, challenge</w:t>
      </w:r>
      <w:r w:rsidR="003421F5"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implementation </w:t>
      </w:r>
      <w:r w:rsidR="002136DA" w:rsidRPr="00967FCA">
        <w:rPr>
          <w:rFonts w:ascii="Times New Roman" w:hAnsi="Times New Roman" w:cs="Times New Roman"/>
          <w:sz w:val="24"/>
          <w:szCs w:val="24"/>
          <w:lang w:val="en-GB"/>
        </w:rPr>
        <w:t xml:space="preserve">of </w:t>
      </w:r>
      <w:r w:rsidRPr="00967FCA">
        <w:rPr>
          <w:rFonts w:ascii="Times New Roman" w:hAnsi="Times New Roman" w:cs="Times New Roman"/>
          <w:sz w:val="24"/>
          <w:szCs w:val="24"/>
          <w:lang w:val="en-GB"/>
        </w:rPr>
        <w:t xml:space="preserve">SARPs or </w:t>
      </w:r>
      <w:r w:rsidR="00951599">
        <w:rPr>
          <w:rFonts w:ascii="Times New Roman" w:hAnsi="Times New Roman" w:cs="Times New Roman"/>
          <w:sz w:val="24"/>
          <w:szCs w:val="24"/>
          <w:lang w:val="en-GB"/>
        </w:rPr>
        <w:t>inter-r</w:t>
      </w:r>
      <w:r w:rsidRPr="00967FCA">
        <w:rPr>
          <w:rFonts w:ascii="Times New Roman" w:hAnsi="Times New Roman" w:cs="Times New Roman"/>
          <w:sz w:val="24"/>
          <w:szCs w:val="24"/>
          <w:lang w:val="en-GB"/>
        </w:rPr>
        <w:t>egional requirements, for which it is established;</w:t>
      </w:r>
    </w:p>
    <w:p w:rsidR="00F521ED" w:rsidRPr="00967FCA" w:rsidRDefault="00F521ED" w:rsidP="00AE6B95">
      <w:pPr>
        <w:widowControl/>
        <w:numPr>
          <w:ilvl w:val="0"/>
          <w:numId w:val="2"/>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it shall be given clear and concise terms of reference describing not only its task but also an expected target date for its completion;</w:t>
      </w:r>
    </w:p>
    <w:p w:rsidR="00F521ED" w:rsidRPr="00967FCA" w:rsidRDefault="00F521ED" w:rsidP="00AE6B95">
      <w:pPr>
        <w:widowControl/>
        <w:numPr>
          <w:ilvl w:val="0"/>
          <w:numId w:val="2"/>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 balance shall be established between the formation, composition and working arrangement of a</w:t>
      </w:r>
      <w:r w:rsidR="00D9316F">
        <w:rPr>
          <w:rFonts w:ascii="Times New Roman" w:hAnsi="Times New Roman" w:cs="Times New Roman"/>
          <w:sz w:val="24"/>
          <w:szCs w:val="24"/>
          <w:lang w:val="en-GB"/>
        </w:rPr>
        <w:t>n</w:t>
      </w:r>
      <w:r w:rsidRPr="00967FCA">
        <w:rPr>
          <w:rFonts w:ascii="Times New Roman" w:hAnsi="Times New Roman" w:cs="Times New Roman"/>
          <w:sz w:val="24"/>
          <w:szCs w:val="24"/>
          <w:lang w:val="en-GB"/>
        </w:rPr>
        <w:t xml:space="preserve"> </w:t>
      </w:r>
      <w:r w:rsidR="00990E87">
        <w:rPr>
          <w:rFonts w:ascii="Times New Roman" w:hAnsi="Times New Roman" w:cs="Times New Roman"/>
          <w:sz w:val="24"/>
          <w:szCs w:val="24"/>
        </w:rPr>
        <w:t>ad hoc</w:t>
      </w:r>
      <w:r w:rsidR="00D9316F" w:rsidRPr="00D9316F">
        <w:rPr>
          <w:rFonts w:ascii="Times New Roman" w:hAnsi="Times New Roman" w:cs="Times New Roman"/>
          <w:sz w:val="24"/>
          <w:szCs w:val="24"/>
        </w:rPr>
        <w:t xml:space="preserve"> Group or </w:t>
      </w:r>
      <w:r w:rsidR="00951599">
        <w:rPr>
          <w:rFonts w:ascii="Times New Roman" w:hAnsi="Times New Roman" w:cs="Times New Roman"/>
          <w:sz w:val="24"/>
          <w:szCs w:val="24"/>
          <w:lang w:val="en-GB"/>
        </w:rPr>
        <w:t>I</w:t>
      </w:r>
      <w:r w:rsidR="00D9316F" w:rsidRPr="00D9316F">
        <w:rPr>
          <w:rFonts w:ascii="Times New Roman" w:hAnsi="Times New Roman" w:cs="Times New Roman"/>
          <w:sz w:val="24"/>
          <w:szCs w:val="24"/>
          <w:lang w:val="en-GB"/>
        </w:rPr>
        <w:t>mplementation Team</w:t>
      </w:r>
      <w:r w:rsidRPr="00D9316F">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and the ability of </w:t>
      </w:r>
      <w:r w:rsidR="000D7A90">
        <w:rPr>
          <w:rFonts w:ascii="Times New Roman" w:hAnsi="Times New Roman" w:cs="Times New Roman"/>
          <w:sz w:val="24"/>
          <w:szCs w:val="24"/>
          <w:lang w:val="en-GB"/>
        </w:rPr>
        <w:t>members</w:t>
      </w:r>
      <w:r w:rsidRPr="00967FCA">
        <w:rPr>
          <w:rFonts w:ascii="Times New Roman" w:hAnsi="Times New Roman" w:cs="Times New Roman"/>
          <w:sz w:val="24"/>
          <w:szCs w:val="24"/>
          <w:lang w:val="en-GB"/>
        </w:rPr>
        <w:t xml:space="preserve"> and concerned organization</w:t>
      </w:r>
      <w:r w:rsidR="002136DA" w:rsidRPr="00967FCA">
        <w:rPr>
          <w:rFonts w:ascii="Times New Roman" w:hAnsi="Times New Roman" w:cs="Times New Roman"/>
          <w:sz w:val="24"/>
          <w:szCs w:val="24"/>
          <w:lang w:val="en-GB"/>
        </w:rPr>
        <w:t>s</w:t>
      </w:r>
      <w:r w:rsidRPr="00967FCA">
        <w:rPr>
          <w:rFonts w:ascii="Times New Roman" w:hAnsi="Times New Roman" w:cs="Times New Roman"/>
          <w:sz w:val="24"/>
          <w:szCs w:val="24"/>
          <w:lang w:val="en-GB"/>
        </w:rPr>
        <w:t xml:space="preserve"> to participate effectively in </w:t>
      </w:r>
      <w:r w:rsidR="00990E87">
        <w:rPr>
          <w:rFonts w:ascii="Times New Roman" w:hAnsi="Times New Roman" w:cs="Times New Roman"/>
          <w:sz w:val="24"/>
          <w:szCs w:val="24"/>
        </w:rPr>
        <w:t>ad hoc</w:t>
      </w:r>
      <w:r w:rsidR="00D9316F" w:rsidRPr="00D9316F">
        <w:rPr>
          <w:rFonts w:ascii="Times New Roman" w:hAnsi="Times New Roman" w:cs="Times New Roman"/>
          <w:sz w:val="24"/>
          <w:szCs w:val="24"/>
        </w:rPr>
        <w:t xml:space="preserve"> Group or </w:t>
      </w:r>
      <w:r w:rsidR="00951599">
        <w:rPr>
          <w:rFonts w:ascii="Times New Roman" w:hAnsi="Times New Roman" w:cs="Times New Roman"/>
          <w:sz w:val="24"/>
          <w:szCs w:val="24"/>
          <w:lang w:val="en-GB"/>
        </w:rPr>
        <w:t>I</w:t>
      </w:r>
      <w:r w:rsidR="00D9316F" w:rsidRPr="00D9316F">
        <w:rPr>
          <w:rFonts w:ascii="Times New Roman" w:hAnsi="Times New Roman" w:cs="Times New Roman"/>
          <w:sz w:val="24"/>
          <w:szCs w:val="24"/>
          <w:lang w:val="en-GB"/>
        </w:rPr>
        <w:t>mplementation Team</w:t>
      </w:r>
      <w:r w:rsidRPr="00D9316F">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taking into consideration, amongst others, logistical and resource issues;</w:t>
      </w:r>
    </w:p>
    <w:p w:rsidR="00F521ED" w:rsidRPr="00967FCA" w:rsidRDefault="00F521ED" w:rsidP="00AE6B95">
      <w:pPr>
        <w:widowControl/>
        <w:numPr>
          <w:ilvl w:val="0"/>
          <w:numId w:val="2"/>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its composition shall be such that, while being kept as small as possible, all </w:t>
      </w:r>
      <w:r w:rsidR="000D7A90">
        <w:rPr>
          <w:rFonts w:ascii="Times New Roman" w:hAnsi="Times New Roman" w:cs="Times New Roman"/>
          <w:sz w:val="24"/>
          <w:szCs w:val="24"/>
          <w:lang w:val="en-GB"/>
        </w:rPr>
        <w:t>members</w:t>
      </w:r>
      <w:r w:rsidRPr="00967FCA">
        <w:rPr>
          <w:rFonts w:ascii="Times New Roman" w:hAnsi="Times New Roman" w:cs="Times New Roman"/>
          <w:sz w:val="24"/>
          <w:szCs w:val="24"/>
          <w:lang w:val="en-GB"/>
        </w:rPr>
        <w:t xml:space="preserve"> and </w:t>
      </w:r>
      <w:r w:rsidR="000D7A90">
        <w:rPr>
          <w:rFonts w:ascii="Times New Roman" w:hAnsi="Times New Roman" w:cs="Times New Roman"/>
          <w:sz w:val="24"/>
          <w:szCs w:val="24"/>
          <w:lang w:val="en-GB"/>
        </w:rPr>
        <w:t>ob</w:t>
      </w:r>
      <w:r w:rsidR="00D3376D">
        <w:rPr>
          <w:rFonts w:ascii="Times New Roman" w:hAnsi="Times New Roman" w:cs="Times New Roman"/>
          <w:sz w:val="24"/>
          <w:szCs w:val="24"/>
          <w:lang w:val="en-GB"/>
        </w:rPr>
        <w:t>s</w:t>
      </w:r>
      <w:r w:rsidR="000D7A90">
        <w:rPr>
          <w:rFonts w:ascii="Times New Roman" w:hAnsi="Times New Roman" w:cs="Times New Roman"/>
          <w:sz w:val="24"/>
          <w:szCs w:val="24"/>
          <w:lang w:val="en-GB"/>
        </w:rPr>
        <w:t>ervers</w:t>
      </w:r>
      <w:r w:rsidRPr="00967FCA">
        <w:rPr>
          <w:rFonts w:ascii="Times New Roman" w:hAnsi="Times New Roman" w:cs="Times New Roman"/>
          <w:sz w:val="24"/>
          <w:szCs w:val="24"/>
          <w:lang w:val="en-GB"/>
        </w:rPr>
        <w:t xml:space="preserve"> likely to be able to make valid contributions are given the opportunity to participate in it;</w:t>
      </w:r>
    </w:p>
    <w:p w:rsidR="00F521ED" w:rsidRPr="00967FCA" w:rsidRDefault="00F521ED" w:rsidP="00AE6B95">
      <w:pPr>
        <w:widowControl/>
        <w:numPr>
          <w:ilvl w:val="0"/>
          <w:numId w:val="2"/>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its </w:t>
      </w:r>
      <w:r w:rsidR="00F64E1B" w:rsidRPr="00967FCA">
        <w:rPr>
          <w:rFonts w:ascii="Times New Roman" w:hAnsi="Times New Roman" w:cs="Times New Roman"/>
          <w:sz w:val="24"/>
          <w:szCs w:val="24"/>
          <w:lang w:val="en-GB"/>
        </w:rPr>
        <w:t>activities</w:t>
      </w:r>
      <w:r w:rsidRPr="00967FCA">
        <w:rPr>
          <w:rFonts w:ascii="Times New Roman" w:hAnsi="Times New Roman" w:cs="Times New Roman"/>
          <w:sz w:val="24"/>
          <w:szCs w:val="24"/>
          <w:lang w:val="en-GB"/>
        </w:rPr>
        <w:t xml:space="preserve"> shall be subject to review by the </w:t>
      </w:r>
      <w:r w:rsidR="000D7A90">
        <w:rPr>
          <w:rFonts w:ascii="Times New Roman" w:hAnsi="Times New Roman" w:cs="Times New Roman"/>
          <w:sz w:val="24"/>
          <w:szCs w:val="24"/>
          <w:lang w:val="en-GB"/>
        </w:rPr>
        <w:t xml:space="preserve">Working </w:t>
      </w:r>
      <w:r w:rsidRPr="00967FCA">
        <w:rPr>
          <w:rFonts w:ascii="Times New Roman" w:hAnsi="Times New Roman" w:cs="Times New Roman"/>
          <w:sz w:val="24"/>
          <w:szCs w:val="24"/>
          <w:lang w:val="en-GB"/>
        </w:rPr>
        <w:t>Group</w:t>
      </w:r>
      <w:r w:rsidR="00951599">
        <w:rPr>
          <w:rFonts w:ascii="Times New Roman" w:hAnsi="Times New Roman" w:cs="Times New Roman"/>
          <w:sz w:val="24"/>
          <w:szCs w:val="24"/>
          <w:lang w:val="en-GB"/>
        </w:rPr>
        <w:t>s</w:t>
      </w:r>
      <w:r w:rsidRPr="00967FCA">
        <w:rPr>
          <w:rFonts w:ascii="Times New Roman" w:hAnsi="Times New Roman" w:cs="Times New Roman"/>
          <w:sz w:val="24"/>
          <w:szCs w:val="24"/>
          <w:lang w:val="en-GB"/>
        </w:rPr>
        <w:t>, especially in order to</w:t>
      </w:r>
      <w:r w:rsidR="00F64E1B" w:rsidRPr="00967FCA">
        <w:rPr>
          <w:rFonts w:ascii="Times New Roman" w:hAnsi="Times New Roman" w:cs="Times New Roman"/>
          <w:sz w:val="24"/>
          <w:szCs w:val="24"/>
          <w:lang w:val="en-GB"/>
        </w:rPr>
        <w:t xml:space="preserve"> </w:t>
      </w:r>
      <w:r w:rsidR="002136DA" w:rsidRPr="00967FCA">
        <w:rPr>
          <w:rFonts w:ascii="Times New Roman" w:hAnsi="Times New Roman" w:cs="Times New Roman"/>
          <w:sz w:val="24"/>
          <w:szCs w:val="24"/>
          <w:lang w:val="en-GB"/>
        </w:rPr>
        <w:t xml:space="preserve">ensure </w:t>
      </w:r>
      <w:r w:rsidR="00F64E1B" w:rsidRPr="00967FCA">
        <w:rPr>
          <w:rFonts w:ascii="Times New Roman" w:hAnsi="Times New Roman" w:cs="Times New Roman"/>
          <w:sz w:val="24"/>
          <w:szCs w:val="24"/>
          <w:lang w:val="en-GB"/>
        </w:rPr>
        <w:t>progress and to</w:t>
      </w:r>
      <w:r w:rsidRPr="00967FCA">
        <w:rPr>
          <w:rFonts w:ascii="Times New Roman" w:hAnsi="Times New Roman" w:cs="Times New Roman"/>
          <w:sz w:val="24"/>
          <w:szCs w:val="24"/>
          <w:lang w:val="en-GB"/>
        </w:rPr>
        <w:t xml:space="preserve"> avoid duplication of efforts in fields already covered by other activities;</w:t>
      </w:r>
      <w:r w:rsidR="002136DA" w:rsidRPr="00967FCA">
        <w:rPr>
          <w:rFonts w:ascii="Times New Roman" w:hAnsi="Times New Roman" w:cs="Times New Roman"/>
          <w:sz w:val="24"/>
          <w:szCs w:val="24"/>
          <w:lang w:val="en-GB"/>
        </w:rPr>
        <w:t xml:space="preserve"> and</w:t>
      </w:r>
    </w:p>
    <w:p w:rsidR="00F521ED" w:rsidRPr="00967FCA" w:rsidRDefault="00F521ED" w:rsidP="00AE6B95">
      <w:pPr>
        <w:widowControl/>
        <w:numPr>
          <w:ilvl w:val="0"/>
          <w:numId w:val="2"/>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w:t>
      </w:r>
      <w:r w:rsidR="000D7A90">
        <w:rPr>
          <w:rFonts w:ascii="Times New Roman" w:hAnsi="Times New Roman" w:cs="Times New Roman"/>
          <w:sz w:val="24"/>
          <w:szCs w:val="24"/>
          <w:lang w:val="en-GB"/>
        </w:rPr>
        <w:t>n</w:t>
      </w:r>
      <w:r w:rsidRPr="00967FCA">
        <w:rPr>
          <w:rFonts w:ascii="Times New Roman" w:hAnsi="Times New Roman" w:cs="Times New Roman"/>
          <w:sz w:val="24"/>
          <w:szCs w:val="24"/>
          <w:lang w:val="en-GB"/>
        </w:rPr>
        <w:t xml:space="preserve"> </w:t>
      </w:r>
      <w:r w:rsidR="00D3376D" w:rsidRPr="00D3376D">
        <w:rPr>
          <w:rFonts w:ascii="Times New Roman" w:hAnsi="Times New Roman" w:cs="Times New Roman"/>
          <w:sz w:val="24"/>
          <w:szCs w:val="24"/>
        </w:rPr>
        <w:t>ad</w:t>
      </w:r>
      <w:r w:rsidR="00990E87">
        <w:rPr>
          <w:rFonts w:ascii="Times New Roman" w:hAnsi="Times New Roman" w:cs="Times New Roman"/>
          <w:sz w:val="24"/>
          <w:szCs w:val="24"/>
        </w:rPr>
        <w:t xml:space="preserve"> </w:t>
      </w:r>
      <w:r w:rsidR="00D3376D" w:rsidRPr="00D3376D">
        <w:rPr>
          <w:rFonts w:ascii="Times New Roman" w:hAnsi="Times New Roman" w:cs="Times New Roman"/>
          <w:sz w:val="24"/>
          <w:szCs w:val="24"/>
        </w:rPr>
        <w:t xml:space="preserve">hoc Group or </w:t>
      </w:r>
      <w:r w:rsidR="00951599">
        <w:rPr>
          <w:rFonts w:ascii="Times New Roman" w:hAnsi="Times New Roman" w:cs="Times New Roman"/>
          <w:sz w:val="24"/>
          <w:szCs w:val="24"/>
          <w:lang w:val="en-GB"/>
        </w:rPr>
        <w:t>I</w:t>
      </w:r>
      <w:r w:rsidR="00D3376D" w:rsidRPr="00D3376D">
        <w:rPr>
          <w:rFonts w:ascii="Times New Roman" w:hAnsi="Times New Roman" w:cs="Times New Roman"/>
          <w:sz w:val="24"/>
          <w:szCs w:val="24"/>
          <w:lang w:val="en-GB"/>
        </w:rPr>
        <w:t xml:space="preserve">mplementation Team </w:t>
      </w:r>
      <w:r w:rsidRPr="00967FCA">
        <w:rPr>
          <w:rFonts w:ascii="Times New Roman" w:hAnsi="Times New Roman" w:cs="Times New Roman"/>
          <w:sz w:val="24"/>
          <w:szCs w:val="24"/>
          <w:lang w:val="en-GB"/>
        </w:rPr>
        <w:t xml:space="preserve">shall be dissolved </w:t>
      </w:r>
      <w:r w:rsidR="005A0144" w:rsidRPr="00967FCA">
        <w:rPr>
          <w:rFonts w:ascii="Times New Roman" w:hAnsi="Times New Roman" w:cs="Times New Roman"/>
          <w:sz w:val="24"/>
          <w:szCs w:val="24"/>
          <w:lang w:val="en-GB"/>
        </w:rPr>
        <w:t>when</w:t>
      </w:r>
      <w:r w:rsidRPr="00967FCA">
        <w:rPr>
          <w:rFonts w:ascii="Times New Roman" w:hAnsi="Times New Roman" w:cs="Times New Roman"/>
          <w:sz w:val="24"/>
          <w:szCs w:val="24"/>
          <w:lang w:val="en-GB"/>
        </w:rPr>
        <w:t xml:space="preserve"> it has</w:t>
      </w:r>
      <w:r w:rsidR="005A0144" w:rsidRPr="00967FCA">
        <w:rPr>
          <w:rFonts w:ascii="Times New Roman" w:hAnsi="Times New Roman" w:cs="Times New Roman"/>
          <w:sz w:val="24"/>
          <w:szCs w:val="24"/>
          <w:lang w:val="en-GB"/>
        </w:rPr>
        <w:t>:</w:t>
      </w:r>
    </w:p>
    <w:p w:rsidR="00B73D7D" w:rsidRPr="00967FCA" w:rsidRDefault="00B73D7D" w:rsidP="00B73D7D">
      <w:pPr>
        <w:widowControl/>
        <w:ind w:left="1440"/>
        <w:contextualSpacing/>
        <w:jc w:val="both"/>
        <w:rPr>
          <w:rFonts w:ascii="Times New Roman" w:hAnsi="Times New Roman" w:cs="Times New Roman"/>
          <w:sz w:val="24"/>
          <w:szCs w:val="24"/>
          <w:lang w:val="en-GB"/>
        </w:rPr>
      </w:pPr>
    </w:p>
    <w:p w:rsidR="005A0144" w:rsidRPr="00967FCA" w:rsidRDefault="005A0144" w:rsidP="00AE6B95">
      <w:pPr>
        <w:widowControl/>
        <w:numPr>
          <w:ilvl w:val="0"/>
          <w:numId w:val="27"/>
        </w:numPr>
        <w:ind w:left="216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completed its assigned task;</w:t>
      </w:r>
    </w:p>
    <w:p w:rsidR="005A0144" w:rsidRPr="00967FCA" w:rsidRDefault="005A0144" w:rsidP="00AE6B95">
      <w:pPr>
        <w:widowControl/>
        <w:numPr>
          <w:ilvl w:val="0"/>
          <w:numId w:val="27"/>
        </w:numPr>
        <w:ind w:left="216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been determined that the work can be more effectively addressed by another </w:t>
      </w:r>
      <w:r w:rsidR="000D7A90">
        <w:rPr>
          <w:rFonts w:ascii="Times New Roman" w:hAnsi="Times New Roman" w:cs="Times New Roman"/>
          <w:sz w:val="24"/>
          <w:szCs w:val="24"/>
          <w:lang w:val="en-GB"/>
        </w:rPr>
        <w:t>group</w:t>
      </w:r>
      <w:r w:rsidRPr="00967FCA">
        <w:rPr>
          <w:rFonts w:ascii="Times New Roman" w:hAnsi="Times New Roman" w:cs="Times New Roman"/>
          <w:sz w:val="24"/>
          <w:szCs w:val="24"/>
          <w:lang w:val="en-GB"/>
        </w:rPr>
        <w:t>; or</w:t>
      </w:r>
    </w:p>
    <w:p w:rsidR="005A0144" w:rsidRPr="00967FCA" w:rsidRDefault="005A0144" w:rsidP="00AE6B95">
      <w:pPr>
        <w:widowControl/>
        <w:numPr>
          <w:ilvl w:val="0"/>
          <w:numId w:val="27"/>
        </w:numPr>
        <w:ind w:left="216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become apparent that work on the subject or work programme in question cannot be usefully continued</w:t>
      </w:r>
      <w:r w:rsidR="00DA50C5" w:rsidRPr="00967FCA">
        <w:rPr>
          <w:rFonts w:ascii="Times New Roman" w:hAnsi="Times New Roman" w:cs="Times New Roman"/>
          <w:sz w:val="24"/>
          <w:szCs w:val="24"/>
          <w:lang w:val="en-GB"/>
        </w:rPr>
        <w:t>.</w:t>
      </w:r>
    </w:p>
    <w:p w:rsidR="005A0144" w:rsidRPr="00967FCA" w:rsidRDefault="005A0144" w:rsidP="00BF0EAA">
      <w:pPr>
        <w:widowControl/>
        <w:tabs>
          <w:tab w:val="left" w:pos="1418"/>
        </w:tabs>
        <w:ind w:left="1778"/>
        <w:contextualSpacing/>
        <w:jc w:val="both"/>
        <w:rPr>
          <w:rFonts w:ascii="Times New Roman" w:hAnsi="Times New Roman" w:cs="Times New Roman"/>
          <w:sz w:val="24"/>
          <w:szCs w:val="24"/>
          <w:lang w:val="en-GB"/>
        </w:rPr>
      </w:pPr>
    </w:p>
    <w:p w:rsidR="00551794" w:rsidRPr="002007A0" w:rsidRDefault="00801458" w:rsidP="00AE6B95">
      <w:pPr>
        <w:widowControl/>
        <w:numPr>
          <w:ilvl w:val="1"/>
          <w:numId w:val="25"/>
        </w:numPr>
        <w:tabs>
          <w:tab w:val="left" w:pos="1418"/>
        </w:tabs>
        <w:ind w:left="0" w:firstLine="0"/>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 xml:space="preserve">The </w:t>
      </w:r>
      <w:r w:rsidR="00DA50C5" w:rsidRPr="00CA7A8A">
        <w:rPr>
          <w:rFonts w:ascii="Times New Roman" w:hAnsi="Times New Roman" w:cs="Times New Roman"/>
          <w:sz w:val="24"/>
          <w:szCs w:val="24"/>
          <w:lang w:val="en-GB"/>
        </w:rPr>
        <w:t>s</w:t>
      </w:r>
      <w:r w:rsidR="00551794" w:rsidRPr="00CA7A8A">
        <w:rPr>
          <w:rFonts w:ascii="Times New Roman" w:hAnsi="Times New Roman" w:cs="Times New Roman"/>
          <w:sz w:val="24"/>
          <w:szCs w:val="24"/>
          <w:lang w:val="en-GB"/>
        </w:rPr>
        <w:t>ecretaries</w:t>
      </w:r>
      <w:r w:rsidR="00F521ED" w:rsidRPr="00CA7A8A">
        <w:rPr>
          <w:rFonts w:ascii="Times New Roman" w:hAnsi="Times New Roman" w:cs="Times New Roman"/>
          <w:sz w:val="24"/>
          <w:szCs w:val="24"/>
          <w:lang w:val="en-GB"/>
        </w:rPr>
        <w:t xml:space="preserve"> and </w:t>
      </w:r>
      <w:r w:rsidR="00DA50C5" w:rsidRPr="005F62A4">
        <w:rPr>
          <w:rFonts w:ascii="Times New Roman" w:hAnsi="Times New Roman" w:cs="Times New Roman"/>
          <w:sz w:val="24"/>
          <w:szCs w:val="24"/>
          <w:lang w:val="en-GB"/>
        </w:rPr>
        <w:t>f</w:t>
      </w:r>
      <w:r w:rsidR="00F521ED" w:rsidRPr="005F62A4">
        <w:rPr>
          <w:rFonts w:ascii="Times New Roman" w:hAnsi="Times New Roman" w:cs="Times New Roman"/>
          <w:sz w:val="24"/>
          <w:szCs w:val="24"/>
          <w:lang w:val="en-GB"/>
        </w:rPr>
        <w:t>acilitators</w:t>
      </w:r>
      <w:r w:rsidR="00551794" w:rsidRPr="005F62A4">
        <w:rPr>
          <w:rFonts w:ascii="Times New Roman" w:hAnsi="Times New Roman" w:cs="Times New Roman"/>
          <w:sz w:val="24"/>
          <w:szCs w:val="24"/>
          <w:lang w:val="en-GB"/>
        </w:rPr>
        <w:t xml:space="preserve"> of </w:t>
      </w:r>
      <w:r w:rsidR="00D3376D" w:rsidRPr="00D3376D">
        <w:rPr>
          <w:rFonts w:ascii="Times New Roman" w:hAnsi="Times New Roman" w:cs="Times New Roman"/>
          <w:sz w:val="24"/>
          <w:szCs w:val="24"/>
        </w:rPr>
        <w:t>ad</w:t>
      </w:r>
      <w:r w:rsidR="00990E87">
        <w:rPr>
          <w:rFonts w:ascii="Times New Roman" w:hAnsi="Times New Roman" w:cs="Times New Roman"/>
          <w:sz w:val="24"/>
          <w:szCs w:val="24"/>
        </w:rPr>
        <w:t xml:space="preserve"> </w:t>
      </w:r>
      <w:r w:rsidR="00D3376D" w:rsidRPr="00D3376D">
        <w:rPr>
          <w:rFonts w:ascii="Times New Roman" w:hAnsi="Times New Roman" w:cs="Times New Roman"/>
          <w:sz w:val="24"/>
          <w:szCs w:val="24"/>
        </w:rPr>
        <w:t>hoc Group</w:t>
      </w:r>
      <w:r w:rsidR="00D3376D">
        <w:rPr>
          <w:rFonts w:ascii="Times New Roman" w:hAnsi="Times New Roman" w:cs="Times New Roman"/>
          <w:sz w:val="24"/>
          <w:szCs w:val="24"/>
        </w:rPr>
        <w:t>s</w:t>
      </w:r>
      <w:r w:rsidR="00D3376D" w:rsidRPr="00D3376D">
        <w:rPr>
          <w:rFonts w:ascii="Times New Roman" w:hAnsi="Times New Roman" w:cs="Times New Roman"/>
          <w:sz w:val="24"/>
          <w:szCs w:val="24"/>
        </w:rPr>
        <w:t xml:space="preserve"> or </w:t>
      </w:r>
      <w:r w:rsidR="00951599">
        <w:rPr>
          <w:rFonts w:ascii="Times New Roman" w:hAnsi="Times New Roman" w:cs="Times New Roman"/>
          <w:sz w:val="24"/>
          <w:szCs w:val="24"/>
          <w:lang w:val="en-GB"/>
        </w:rPr>
        <w:t>I</w:t>
      </w:r>
      <w:r w:rsidR="00D3376D" w:rsidRPr="00D3376D">
        <w:rPr>
          <w:rFonts w:ascii="Times New Roman" w:hAnsi="Times New Roman" w:cs="Times New Roman"/>
          <w:sz w:val="24"/>
          <w:szCs w:val="24"/>
          <w:lang w:val="en-GB"/>
        </w:rPr>
        <w:t>mplementation Team</w:t>
      </w:r>
      <w:r w:rsidR="00D3376D">
        <w:rPr>
          <w:rFonts w:ascii="Times New Roman" w:hAnsi="Times New Roman" w:cs="Times New Roman"/>
          <w:sz w:val="24"/>
          <w:szCs w:val="24"/>
          <w:lang w:val="en-GB"/>
        </w:rPr>
        <w:t>s</w:t>
      </w:r>
      <w:r w:rsidR="00D3376D" w:rsidRPr="00D3376D">
        <w:rPr>
          <w:rFonts w:ascii="Times New Roman" w:hAnsi="Times New Roman" w:cs="Times New Roman"/>
          <w:sz w:val="24"/>
          <w:szCs w:val="24"/>
          <w:lang w:val="en-GB"/>
        </w:rPr>
        <w:t xml:space="preserve"> </w:t>
      </w:r>
      <w:r w:rsidR="00551794" w:rsidRPr="006F1B7F">
        <w:rPr>
          <w:rFonts w:ascii="Times New Roman" w:hAnsi="Times New Roman" w:cs="Times New Roman"/>
          <w:sz w:val="24"/>
          <w:szCs w:val="24"/>
          <w:lang w:val="en-GB"/>
        </w:rPr>
        <w:t xml:space="preserve">will be appointed by the </w:t>
      </w:r>
      <w:r w:rsidR="000D7A90">
        <w:rPr>
          <w:rFonts w:ascii="Times New Roman" w:hAnsi="Times New Roman" w:cs="Times New Roman"/>
          <w:sz w:val="24"/>
          <w:szCs w:val="24"/>
          <w:lang w:val="en-GB"/>
        </w:rPr>
        <w:t>Working Group</w:t>
      </w:r>
      <w:r w:rsidR="00951599">
        <w:rPr>
          <w:rFonts w:ascii="Times New Roman" w:hAnsi="Times New Roman" w:cs="Times New Roman"/>
          <w:sz w:val="24"/>
          <w:szCs w:val="24"/>
          <w:lang w:val="en-GB"/>
        </w:rPr>
        <w:t>s</w:t>
      </w:r>
      <w:r w:rsidR="00551794" w:rsidRPr="002007A0">
        <w:rPr>
          <w:rFonts w:ascii="Times New Roman" w:hAnsi="Times New Roman" w:cs="Times New Roman"/>
          <w:sz w:val="24"/>
          <w:szCs w:val="24"/>
          <w:lang w:val="en-GB"/>
        </w:rPr>
        <w:t>.</w:t>
      </w:r>
    </w:p>
    <w:p w:rsidR="00551794" w:rsidRPr="00C5504B" w:rsidRDefault="00551794" w:rsidP="00BF0EAA">
      <w:pPr>
        <w:widowControl/>
        <w:contextualSpacing/>
        <w:jc w:val="both"/>
        <w:rPr>
          <w:rFonts w:ascii="Times New Roman" w:hAnsi="Times New Roman" w:cs="Times New Roman"/>
          <w:sz w:val="24"/>
          <w:szCs w:val="24"/>
          <w:lang w:val="en-GB"/>
        </w:rPr>
      </w:pPr>
    </w:p>
    <w:p w:rsidR="006F4882" w:rsidRPr="00967FCA" w:rsidRDefault="000D7A90" w:rsidP="00BF0EAA">
      <w:pPr>
        <w:contextualSpacing/>
        <w:jc w:val="both"/>
        <w:rPr>
          <w:rFonts w:ascii="Times New Roman" w:hAnsi="Times New Roman" w:cs="Times New Roman"/>
          <w:b/>
          <w:i/>
          <w:sz w:val="24"/>
          <w:szCs w:val="24"/>
          <w:lang w:val="en-GB"/>
        </w:rPr>
      </w:pPr>
      <w:r>
        <w:rPr>
          <w:rFonts w:ascii="Times New Roman" w:hAnsi="Times New Roman" w:cs="Times New Roman"/>
          <w:b/>
          <w:i/>
          <w:sz w:val="24"/>
          <w:szCs w:val="24"/>
          <w:lang w:val="en-GB"/>
        </w:rPr>
        <w:t>Working Groups</w:t>
      </w:r>
    </w:p>
    <w:p w:rsidR="007E47B8" w:rsidRPr="00967FCA" w:rsidRDefault="007E47B8" w:rsidP="00BF0EAA">
      <w:pPr>
        <w:widowControl/>
        <w:contextualSpacing/>
        <w:jc w:val="both"/>
        <w:rPr>
          <w:rFonts w:ascii="Times New Roman" w:hAnsi="Times New Roman" w:cs="Times New Roman"/>
          <w:sz w:val="24"/>
          <w:szCs w:val="24"/>
          <w:lang w:val="en-GB"/>
        </w:rPr>
      </w:pPr>
    </w:p>
    <w:p w:rsidR="006F4882" w:rsidRPr="00967FCA" w:rsidRDefault="006F4882" w:rsidP="00AE6B95">
      <w:pPr>
        <w:widowControl/>
        <w:numPr>
          <w:ilvl w:val="1"/>
          <w:numId w:val="25"/>
        </w:numPr>
        <w:tabs>
          <w:tab w:val="left" w:pos="1418"/>
        </w:tabs>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The </w:t>
      </w:r>
      <w:r w:rsidR="000D7A90" w:rsidRPr="000D7A90">
        <w:rPr>
          <w:rFonts w:ascii="Times New Roman" w:hAnsi="Times New Roman" w:cs="Times New Roman"/>
          <w:sz w:val="24"/>
          <w:szCs w:val="24"/>
          <w:lang w:val="en-GB"/>
        </w:rPr>
        <w:t xml:space="preserve">Working Groups </w:t>
      </w:r>
      <w:r w:rsidR="00EA53C5" w:rsidRPr="00967FCA">
        <w:rPr>
          <w:rFonts w:ascii="Times New Roman" w:hAnsi="Times New Roman" w:cs="Times New Roman"/>
          <w:sz w:val="24"/>
          <w:szCs w:val="24"/>
          <w:lang w:val="en-GB"/>
        </w:rPr>
        <w:t xml:space="preserve">reflected in Part </w:t>
      </w:r>
      <w:r w:rsidR="009B21CA">
        <w:rPr>
          <w:rFonts w:ascii="Times New Roman" w:hAnsi="Times New Roman" w:cs="Times New Roman"/>
          <w:sz w:val="24"/>
          <w:szCs w:val="24"/>
          <w:lang w:val="en-GB"/>
        </w:rPr>
        <w:t>I</w:t>
      </w:r>
      <w:r w:rsidR="005474EC" w:rsidRPr="00967FCA">
        <w:rPr>
          <w:rFonts w:ascii="Times New Roman" w:hAnsi="Times New Roman" w:cs="Times New Roman"/>
          <w:sz w:val="24"/>
          <w:szCs w:val="24"/>
          <w:lang w:val="en-GB"/>
        </w:rPr>
        <w:t>V</w:t>
      </w:r>
      <w:r w:rsidR="00EA53C5" w:rsidRPr="00967FCA">
        <w:rPr>
          <w:rFonts w:ascii="Times New Roman" w:hAnsi="Times New Roman" w:cs="Times New Roman"/>
          <w:sz w:val="24"/>
          <w:szCs w:val="24"/>
          <w:lang w:val="en-GB"/>
        </w:rPr>
        <w:t xml:space="preserve"> of this Handbook have been established taking into consideration the principles highlighted under paragraph 5.2 of this Part. </w:t>
      </w:r>
      <w:r w:rsidRPr="00967FCA">
        <w:rPr>
          <w:rFonts w:ascii="Times New Roman" w:hAnsi="Times New Roman" w:cs="Times New Roman"/>
          <w:sz w:val="24"/>
          <w:szCs w:val="24"/>
          <w:lang w:val="en-GB"/>
        </w:rPr>
        <w:t xml:space="preserve"> </w:t>
      </w:r>
    </w:p>
    <w:p w:rsidR="00997FC2" w:rsidRPr="00967FCA" w:rsidRDefault="00997FC2" w:rsidP="00BF0EAA">
      <w:pPr>
        <w:pStyle w:val="Paragraphedeliste"/>
        <w:contextualSpacing/>
        <w:rPr>
          <w:rFonts w:cs="Times New Roman"/>
          <w:szCs w:val="24"/>
          <w:lang w:val="en-GB"/>
        </w:rPr>
      </w:pPr>
    </w:p>
    <w:p w:rsidR="001120FF" w:rsidRPr="00967FCA" w:rsidRDefault="00D3376D" w:rsidP="00AE6B95">
      <w:pPr>
        <w:widowControl/>
        <w:numPr>
          <w:ilvl w:val="1"/>
          <w:numId w:val="25"/>
        </w:numPr>
        <w:tabs>
          <w:tab w:val="left" w:pos="1418"/>
        </w:tabs>
        <w:ind w:left="0" w:firstLine="0"/>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Working </w:t>
      </w:r>
      <w:r w:rsidR="00997FC2" w:rsidRPr="00B81E5B">
        <w:rPr>
          <w:rFonts w:ascii="Times New Roman" w:hAnsi="Times New Roman" w:cs="Times New Roman"/>
          <w:sz w:val="24"/>
          <w:szCs w:val="24"/>
          <w:lang w:val="en-GB"/>
        </w:rPr>
        <w:t xml:space="preserve">Groups shall be composed of </w:t>
      </w:r>
      <w:r w:rsidR="001D65AC" w:rsidRPr="002503D4">
        <w:rPr>
          <w:rFonts w:ascii="Times New Roman" w:hAnsi="Times New Roman" w:cs="Times New Roman"/>
          <w:sz w:val="24"/>
          <w:szCs w:val="24"/>
          <w:lang w:val="en-GB"/>
        </w:rPr>
        <w:t xml:space="preserve">officials </w:t>
      </w:r>
      <w:r w:rsidR="00997FC2" w:rsidRPr="00967FCA">
        <w:rPr>
          <w:rFonts w:ascii="Times New Roman" w:hAnsi="Times New Roman" w:cs="Times New Roman"/>
          <w:sz w:val="24"/>
          <w:szCs w:val="24"/>
          <w:lang w:val="en-GB"/>
        </w:rPr>
        <w:t xml:space="preserve">possessing the qualifications and experience </w:t>
      </w:r>
      <w:r w:rsidR="001D65AC" w:rsidRPr="00967FCA">
        <w:rPr>
          <w:rFonts w:ascii="Times New Roman" w:hAnsi="Times New Roman" w:cs="Times New Roman"/>
          <w:sz w:val="24"/>
          <w:szCs w:val="24"/>
          <w:lang w:val="en-GB"/>
        </w:rPr>
        <w:t>in at least one of the</w:t>
      </w:r>
      <w:r w:rsidR="0090402D" w:rsidRPr="00967FCA">
        <w:rPr>
          <w:rFonts w:ascii="Times New Roman" w:hAnsi="Times New Roman" w:cs="Times New Roman"/>
          <w:sz w:val="24"/>
          <w:szCs w:val="24"/>
          <w:lang w:val="en-GB"/>
        </w:rPr>
        <w:t xml:space="preserve"> aviation</w:t>
      </w:r>
      <w:r w:rsidR="001D65AC" w:rsidRPr="00967FCA">
        <w:rPr>
          <w:rFonts w:ascii="Times New Roman" w:hAnsi="Times New Roman" w:cs="Times New Roman"/>
          <w:sz w:val="24"/>
          <w:szCs w:val="24"/>
          <w:lang w:val="en-GB"/>
        </w:rPr>
        <w:t xml:space="preserve"> technical areas in the </w:t>
      </w:r>
      <w:r>
        <w:rPr>
          <w:rFonts w:ascii="Times New Roman" w:hAnsi="Times New Roman" w:cs="Times New Roman"/>
          <w:sz w:val="24"/>
          <w:szCs w:val="24"/>
          <w:lang w:val="en-GB"/>
        </w:rPr>
        <w:t xml:space="preserve">Working </w:t>
      </w:r>
      <w:r w:rsidR="00951599">
        <w:rPr>
          <w:rFonts w:ascii="Times New Roman" w:hAnsi="Times New Roman" w:cs="Times New Roman"/>
          <w:sz w:val="24"/>
          <w:szCs w:val="24"/>
          <w:lang w:val="en-GB"/>
        </w:rPr>
        <w:t xml:space="preserve">Group </w:t>
      </w:r>
      <w:r w:rsidR="00951599" w:rsidRPr="00967FCA">
        <w:rPr>
          <w:rFonts w:ascii="Times New Roman" w:hAnsi="Times New Roman" w:cs="Times New Roman"/>
          <w:sz w:val="24"/>
          <w:szCs w:val="24"/>
          <w:lang w:val="en-GB"/>
        </w:rPr>
        <w:t>concerned</w:t>
      </w:r>
      <w:r w:rsidR="001D65AC" w:rsidRPr="00967FCA">
        <w:rPr>
          <w:rFonts w:ascii="Times New Roman" w:hAnsi="Times New Roman" w:cs="Times New Roman"/>
          <w:sz w:val="24"/>
          <w:szCs w:val="24"/>
          <w:lang w:val="en-GB"/>
        </w:rPr>
        <w:t>.</w:t>
      </w:r>
      <w:r w:rsidR="008D39DF" w:rsidRPr="00967FCA">
        <w:rPr>
          <w:rFonts w:ascii="Times New Roman" w:hAnsi="Times New Roman" w:cs="Times New Roman"/>
          <w:sz w:val="24"/>
          <w:szCs w:val="24"/>
          <w:lang w:val="en-GB"/>
        </w:rPr>
        <w:t xml:space="preserve"> In order to facilitate focus, continuity and appropriate expertise,</w:t>
      </w:r>
      <w:r w:rsidR="00997FC2" w:rsidRPr="00B81E5B">
        <w:rPr>
          <w:rFonts w:ascii="Times New Roman" w:hAnsi="Times New Roman" w:cs="Times New Roman"/>
          <w:sz w:val="24"/>
          <w:szCs w:val="24"/>
          <w:lang w:val="en-GB"/>
        </w:rPr>
        <w:t xml:space="preserve"> </w:t>
      </w:r>
      <w:r w:rsidR="00997FC2" w:rsidRPr="00967FCA">
        <w:rPr>
          <w:rFonts w:ascii="Times New Roman" w:hAnsi="Times New Roman" w:cs="Times New Roman"/>
          <w:sz w:val="24"/>
          <w:szCs w:val="24"/>
          <w:lang w:val="en-GB"/>
        </w:rPr>
        <w:t xml:space="preserve">States and </w:t>
      </w:r>
      <w:r w:rsidR="001D65AC" w:rsidRPr="00967FCA">
        <w:rPr>
          <w:rFonts w:ascii="Times New Roman" w:hAnsi="Times New Roman" w:cs="Times New Roman"/>
          <w:sz w:val="24"/>
          <w:szCs w:val="24"/>
          <w:lang w:val="en-GB"/>
        </w:rPr>
        <w:t xml:space="preserve">international </w:t>
      </w:r>
      <w:r w:rsidR="00997FC2" w:rsidRPr="00967FCA">
        <w:rPr>
          <w:rFonts w:ascii="Times New Roman" w:hAnsi="Times New Roman" w:cs="Times New Roman"/>
          <w:sz w:val="24"/>
          <w:szCs w:val="24"/>
          <w:lang w:val="en-GB"/>
        </w:rPr>
        <w:t xml:space="preserve">organizations identified by </w:t>
      </w:r>
      <w:r w:rsidR="00343CF9">
        <w:rPr>
          <w:rFonts w:ascii="Times New Roman" w:hAnsi="Times New Roman" w:cs="Times New Roman"/>
          <w:sz w:val="24"/>
          <w:szCs w:val="24"/>
          <w:lang w:val="en-GB"/>
        </w:rPr>
        <w:t>SAT</w:t>
      </w:r>
      <w:r w:rsidR="00997FC2" w:rsidRPr="00967FCA">
        <w:rPr>
          <w:rFonts w:ascii="Times New Roman" w:hAnsi="Times New Roman" w:cs="Times New Roman"/>
          <w:sz w:val="24"/>
          <w:szCs w:val="24"/>
          <w:lang w:val="en-GB"/>
        </w:rPr>
        <w:t xml:space="preserve"> will nominate specific officials to the </w:t>
      </w:r>
      <w:r>
        <w:rPr>
          <w:rFonts w:ascii="Times New Roman" w:hAnsi="Times New Roman" w:cs="Times New Roman"/>
          <w:sz w:val="24"/>
          <w:szCs w:val="24"/>
          <w:lang w:val="en-GB"/>
        </w:rPr>
        <w:t xml:space="preserve">Working </w:t>
      </w:r>
      <w:r w:rsidR="001D65AC" w:rsidRPr="00967FCA">
        <w:rPr>
          <w:rFonts w:ascii="Times New Roman" w:hAnsi="Times New Roman" w:cs="Times New Roman"/>
          <w:sz w:val="24"/>
          <w:szCs w:val="24"/>
          <w:lang w:val="en-GB"/>
        </w:rPr>
        <w:t>Groups</w:t>
      </w:r>
      <w:r w:rsidR="00997FC2" w:rsidRPr="00967FCA">
        <w:rPr>
          <w:rFonts w:ascii="Times New Roman" w:hAnsi="Times New Roman" w:cs="Times New Roman"/>
          <w:sz w:val="24"/>
          <w:szCs w:val="24"/>
          <w:lang w:val="en-GB"/>
        </w:rPr>
        <w:t xml:space="preserve"> to enable the </w:t>
      </w:r>
      <w:r w:rsidR="001D65AC" w:rsidRPr="00967FCA">
        <w:rPr>
          <w:rFonts w:ascii="Times New Roman" w:hAnsi="Times New Roman" w:cs="Times New Roman"/>
          <w:sz w:val="24"/>
          <w:szCs w:val="24"/>
          <w:lang w:val="en-GB"/>
        </w:rPr>
        <w:t xml:space="preserve">respective </w:t>
      </w:r>
      <w:r>
        <w:rPr>
          <w:rFonts w:ascii="Times New Roman" w:hAnsi="Times New Roman" w:cs="Times New Roman"/>
          <w:sz w:val="24"/>
          <w:szCs w:val="24"/>
          <w:lang w:val="en-GB"/>
        </w:rPr>
        <w:t xml:space="preserve">Working </w:t>
      </w:r>
      <w:r w:rsidR="001D65AC" w:rsidRPr="00967FCA">
        <w:rPr>
          <w:rFonts w:ascii="Times New Roman" w:hAnsi="Times New Roman" w:cs="Times New Roman"/>
          <w:sz w:val="24"/>
          <w:szCs w:val="24"/>
          <w:lang w:val="en-GB"/>
        </w:rPr>
        <w:t>Groups</w:t>
      </w:r>
      <w:r w:rsidR="00997FC2" w:rsidRPr="00967FCA">
        <w:rPr>
          <w:rFonts w:ascii="Times New Roman" w:hAnsi="Times New Roman" w:cs="Times New Roman"/>
          <w:sz w:val="24"/>
          <w:szCs w:val="24"/>
          <w:lang w:val="en-GB"/>
        </w:rPr>
        <w:t xml:space="preserve"> to optimally take advantage of the expertise availed to them.</w:t>
      </w:r>
      <w:r w:rsidR="001D65AC" w:rsidRPr="00967FCA">
        <w:rPr>
          <w:rFonts w:ascii="Times New Roman" w:hAnsi="Times New Roman" w:cs="Times New Roman"/>
          <w:sz w:val="24"/>
          <w:szCs w:val="24"/>
          <w:lang w:val="en-GB"/>
        </w:rPr>
        <w:t xml:space="preserve"> </w:t>
      </w:r>
    </w:p>
    <w:p w:rsidR="001120FF" w:rsidRPr="00967FCA" w:rsidRDefault="001120FF" w:rsidP="00BF0EAA">
      <w:pPr>
        <w:widowControl/>
        <w:tabs>
          <w:tab w:val="left" w:pos="1418"/>
        </w:tabs>
        <w:contextualSpacing/>
        <w:jc w:val="both"/>
        <w:rPr>
          <w:rFonts w:ascii="Times New Roman" w:hAnsi="Times New Roman" w:cs="Times New Roman"/>
          <w:sz w:val="24"/>
          <w:szCs w:val="24"/>
          <w:lang w:val="en-GB"/>
        </w:rPr>
      </w:pPr>
    </w:p>
    <w:p w:rsidR="0013766E" w:rsidRPr="00967FCA" w:rsidRDefault="0013766E" w:rsidP="00AE6B95">
      <w:pPr>
        <w:widowControl/>
        <w:numPr>
          <w:ilvl w:val="1"/>
          <w:numId w:val="25"/>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In addition, to enable the desired continuity and the benefits thereof,</w:t>
      </w:r>
      <w:r w:rsidR="00A71EE7" w:rsidRPr="00967FCA">
        <w:rPr>
          <w:rFonts w:ascii="Times New Roman" w:hAnsi="Times New Roman" w:cs="Times New Roman"/>
          <w:sz w:val="24"/>
          <w:szCs w:val="24"/>
          <w:lang w:val="en-GB"/>
        </w:rPr>
        <w:t xml:space="preserve"> </w:t>
      </w:r>
      <w:r w:rsidR="00D3376D">
        <w:rPr>
          <w:rFonts w:ascii="Times New Roman" w:hAnsi="Times New Roman" w:cs="Times New Roman"/>
          <w:sz w:val="24"/>
          <w:szCs w:val="24"/>
          <w:lang w:val="en-GB"/>
        </w:rPr>
        <w:t>members</w:t>
      </w:r>
      <w:r w:rsidRPr="00967FCA">
        <w:rPr>
          <w:rFonts w:ascii="Times New Roman" w:hAnsi="Times New Roman" w:cs="Times New Roman"/>
          <w:sz w:val="24"/>
          <w:szCs w:val="24"/>
          <w:lang w:val="en-GB"/>
        </w:rPr>
        <w:t xml:space="preserve"> should minimize changes of the nominated experts, and instead</w:t>
      </w:r>
      <w:r w:rsidR="00801458"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allow the nominated experts to serve for a sufficiently lengthy period of time.</w:t>
      </w:r>
    </w:p>
    <w:p w:rsidR="0090402D" w:rsidRPr="00B81E5B" w:rsidRDefault="0090402D" w:rsidP="00BF0EAA">
      <w:pPr>
        <w:widowControl/>
        <w:contextualSpacing/>
        <w:jc w:val="both"/>
        <w:rPr>
          <w:rFonts w:ascii="Times New Roman" w:hAnsi="Times New Roman" w:cs="Times New Roman"/>
          <w:sz w:val="24"/>
          <w:szCs w:val="24"/>
          <w:lang w:val="en-GB"/>
        </w:rPr>
      </w:pPr>
    </w:p>
    <w:p w:rsidR="0090402D" w:rsidRPr="00967FCA" w:rsidRDefault="0090402D" w:rsidP="00AE6B95">
      <w:pPr>
        <w:widowControl/>
        <w:numPr>
          <w:ilvl w:val="1"/>
          <w:numId w:val="25"/>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Each </w:t>
      </w:r>
      <w:r w:rsidR="00D3376D">
        <w:rPr>
          <w:rFonts w:ascii="Times New Roman" w:hAnsi="Times New Roman" w:cs="Times New Roman"/>
          <w:sz w:val="24"/>
          <w:szCs w:val="24"/>
          <w:lang w:val="en-GB"/>
        </w:rPr>
        <w:t xml:space="preserve">Working </w:t>
      </w:r>
      <w:r w:rsidRPr="00967FCA">
        <w:rPr>
          <w:rFonts w:ascii="Times New Roman" w:hAnsi="Times New Roman" w:cs="Times New Roman"/>
          <w:sz w:val="24"/>
          <w:szCs w:val="24"/>
          <w:lang w:val="en-GB"/>
        </w:rPr>
        <w:t xml:space="preserve">Group will be supported by a Secretary designated by the Secretary of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from among members of the ICAO Secretariat. In addition, the Secretary of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may assign other members of the ICAO Secretariat to support the </w:t>
      </w:r>
      <w:r w:rsidR="00D3376D">
        <w:rPr>
          <w:rFonts w:ascii="Times New Roman" w:hAnsi="Times New Roman" w:cs="Times New Roman"/>
          <w:sz w:val="24"/>
          <w:szCs w:val="24"/>
          <w:lang w:val="en-GB"/>
        </w:rPr>
        <w:t>Working</w:t>
      </w:r>
      <w:r w:rsidRPr="00967FCA">
        <w:rPr>
          <w:rFonts w:ascii="Times New Roman" w:hAnsi="Times New Roman" w:cs="Times New Roman"/>
          <w:sz w:val="24"/>
          <w:szCs w:val="24"/>
          <w:lang w:val="en-GB"/>
        </w:rPr>
        <w:t>-Group</w:t>
      </w:r>
      <w:r w:rsidR="004C353D" w:rsidRPr="00967FCA">
        <w:rPr>
          <w:rFonts w:ascii="Times New Roman" w:hAnsi="Times New Roman" w:cs="Times New Roman"/>
          <w:sz w:val="24"/>
          <w:szCs w:val="24"/>
          <w:lang w:val="en-GB"/>
        </w:rPr>
        <w:t>s</w:t>
      </w:r>
      <w:r w:rsidRPr="00967FCA">
        <w:rPr>
          <w:rFonts w:ascii="Times New Roman" w:hAnsi="Times New Roman" w:cs="Times New Roman"/>
          <w:sz w:val="24"/>
          <w:szCs w:val="24"/>
          <w:lang w:val="en-GB"/>
        </w:rPr>
        <w:t xml:space="preserve"> as necessary. </w:t>
      </w:r>
    </w:p>
    <w:p w:rsidR="0090402D" w:rsidRDefault="0090402D" w:rsidP="00BF0EAA">
      <w:pPr>
        <w:widowControl/>
        <w:tabs>
          <w:tab w:val="left" w:pos="1418"/>
        </w:tabs>
        <w:contextualSpacing/>
        <w:jc w:val="both"/>
        <w:rPr>
          <w:rFonts w:ascii="Times New Roman" w:hAnsi="Times New Roman" w:cs="Times New Roman"/>
          <w:sz w:val="24"/>
          <w:szCs w:val="24"/>
          <w:lang w:val="en-GB"/>
        </w:rPr>
      </w:pPr>
    </w:p>
    <w:p w:rsidR="00161736" w:rsidRPr="002503D4" w:rsidRDefault="00551794" w:rsidP="00BF0EAA">
      <w:pPr>
        <w:widowControl/>
        <w:contextualSpacing/>
        <w:jc w:val="both"/>
        <w:rPr>
          <w:rFonts w:ascii="Times New Roman" w:hAnsi="Times New Roman" w:cs="Times New Roman"/>
          <w:sz w:val="24"/>
          <w:szCs w:val="24"/>
          <w:lang w:val="en-GB"/>
        </w:rPr>
      </w:pPr>
      <w:r w:rsidRPr="002503D4">
        <w:rPr>
          <w:rFonts w:ascii="Times New Roman" w:hAnsi="Times New Roman" w:cs="Times New Roman"/>
          <w:sz w:val="24"/>
          <w:szCs w:val="24"/>
          <w:lang w:val="en-GB"/>
        </w:rPr>
        <w:tab/>
      </w:r>
    </w:p>
    <w:p w:rsidR="00551794" w:rsidRPr="00CA7A8A" w:rsidRDefault="00C91FE6" w:rsidP="00BF0EAA">
      <w:pPr>
        <w:pStyle w:val="Titre2"/>
        <w:spacing w:after="0"/>
        <w:contextualSpacing/>
        <w:rPr>
          <w:rFonts w:ascii="Times New Roman" w:hAnsi="Times New Roman"/>
          <w:szCs w:val="24"/>
        </w:rPr>
      </w:pPr>
      <w:bookmarkStart w:id="21" w:name="_Toc391469873"/>
      <w:r>
        <w:rPr>
          <w:rFonts w:ascii="Times New Roman" w:hAnsi="Times New Roman"/>
          <w:szCs w:val="24"/>
        </w:rPr>
        <w:t>6</w:t>
      </w:r>
      <w:r w:rsidR="00551794" w:rsidRPr="00CA7A8A">
        <w:rPr>
          <w:rFonts w:ascii="Times New Roman" w:hAnsi="Times New Roman"/>
          <w:szCs w:val="24"/>
        </w:rPr>
        <w:t>.</w:t>
      </w:r>
      <w:r w:rsidR="00551794" w:rsidRPr="00CA7A8A">
        <w:rPr>
          <w:rFonts w:ascii="Times New Roman" w:hAnsi="Times New Roman"/>
          <w:szCs w:val="24"/>
        </w:rPr>
        <w:tab/>
        <w:t>Status of Observers</w:t>
      </w:r>
      <w:bookmarkEnd w:id="21"/>
    </w:p>
    <w:p w:rsidR="00B73D7D" w:rsidRPr="00CA7A8A" w:rsidRDefault="00B73D7D" w:rsidP="00B73D7D">
      <w:pPr>
        <w:rPr>
          <w:lang w:val="en-GB"/>
        </w:rPr>
      </w:pPr>
    </w:p>
    <w:p w:rsidR="00551794" w:rsidRPr="00C91FE6" w:rsidRDefault="00C91FE6" w:rsidP="00C91FE6">
      <w:pPr>
        <w:widowControl/>
        <w:tabs>
          <w:tab w:val="left" w:pos="1418"/>
        </w:tabs>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6.1</w:t>
      </w:r>
      <w:r>
        <w:rPr>
          <w:rFonts w:ascii="Times New Roman" w:hAnsi="Times New Roman" w:cs="Times New Roman"/>
          <w:sz w:val="24"/>
          <w:szCs w:val="24"/>
          <w:lang w:val="en-GB"/>
        </w:rPr>
        <w:tab/>
      </w:r>
      <w:r w:rsidR="00551794" w:rsidRPr="00C91FE6">
        <w:rPr>
          <w:rFonts w:ascii="Times New Roman" w:hAnsi="Times New Roman" w:cs="Times New Roman"/>
          <w:sz w:val="24"/>
          <w:szCs w:val="24"/>
          <w:lang w:val="en-GB"/>
        </w:rPr>
        <w:t xml:space="preserve">In accordance with the provisions of paragraph </w:t>
      </w:r>
      <w:r w:rsidR="008746BC" w:rsidRPr="00C91FE6">
        <w:rPr>
          <w:rFonts w:ascii="Times New Roman" w:hAnsi="Times New Roman" w:cs="Times New Roman"/>
          <w:sz w:val="24"/>
          <w:szCs w:val="24"/>
          <w:lang w:val="en-GB"/>
        </w:rPr>
        <w:t>3</w:t>
      </w:r>
      <w:r w:rsidR="00B147BD" w:rsidRPr="00C91FE6">
        <w:rPr>
          <w:rFonts w:ascii="Times New Roman" w:hAnsi="Times New Roman" w:cs="Times New Roman"/>
          <w:sz w:val="24"/>
          <w:szCs w:val="24"/>
          <w:lang w:val="en-GB"/>
        </w:rPr>
        <w:t>.3</w:t>
      </w:r>
      <w:r w:rsidR="00551794" w:rsidRPr="00C91FE6">
        <w:rPr>
          <w:rFonts w:ascii="Times New Roman" w:hAnsi="Times New Roman" w:cs="Times New Roman"/>
          <w:sz w:val="24"/>
          <w:szCs w:val="24"/>
          <w:lang w:val="en-GB"/>
        </w:rPr>
        <w:t xml:space="preserve"> of Part I, representatives of States which are </w:t>
      </w:r>
      <w:r w:rsidR="00B73D7D" w:rsidRPr="00C91FE6">
        <w:rPr>
          <w:rFonts w:ascii="Times New Roman" w:hAnsi="Times New Roman" w:cs="Times New Roman"/>
          <w:sz w:val="24"/>
          <w:szCs w:val="24"/>
          <w:lang w:val="en-GB"/>
        </w:rPr>
        <w:t>non-</w:t>
      </w:r>
      <w:r w:rsidR="00D50B44" w:rsidRPr="00C91FE6">
        <w:rPr>
          <w:rFonts w:ascii="Times New Roman" w:hAnsi="Times New Roman" w:cs="Times New Roman"/>
          <w:sz w:val="24"/>
          <w:szCs w:val="24"/>
          <w:lang w:val="en-GB"/>
        </w:rPr>
        <w:t xml:space="preserve">members of </w:t>
      </w:r>
      <w:r w:rsidR="00343CF9" w:rsidRPr="00C91FE6">
        <w:rPr>
          <w:rFonts w:ascii="Times New Roman" w:hAnsi="Times New Roman" w:cs="Times New Roman"/>
          <w:sz w:val="24"/>
          <w:szCs w:val="24"/>
          <w:lang w:val="en-GB"/>
        </w:rPr>
        <w:t>SAT</w:t>
      </w:r>
      <w:r w:rsidR="00AE296C" w:rsidRPr="00C91FE6">
        <w:rPr>
          <w:rFonts w:ascii="Times New Roman" w:hAnsi="Times New Roman" w:cs="Times New Roman"/>
          <w:sz w:val="24"/>
          <w:szCs w:val="24"/>
          <w:lang w:val="en-GB"/>
        </w:rPr>
        <w:t xml:space="preserve"> and international organizations </w:t>
      </w:r>
      <w:r w:rsidR="00551794" w:rsidRPr="00C91FE6">
        <w:rPr>
          <w:rFonts w:ascii="Times New Roman" w:hAnsi="Times New Roman" w:cs="Times New Roman"/>
          <w:sz w:val="24"/>
          <w:szCs w:val="24"/>
          <w:lang w:val="en-GB"/>
        </w:rPr>
        <w:t xml:space="preserve">will have the status of Observers at </w:t>
      </w:r>
      <w:r w:rsidR="00343CF9" w:rsidRPr="00C91FE6">
        <w:rPr>
          <w:rFonts w:ascii="Times New Roman" w:hAnsi="Times New Roman" w:cs="Times New Roman"/>
          <w:sz w:val="24"/>
          <w:szCs w:val="24"/>
          <w:lang w:val="en-GB"/>
        </w:rPr>
        <w:t>SAT</w:t>
      </w:r>
      <w:r w:rsidR="00551794" w:rsidRPr="00C91FE6">
        <w:rPr>
          <w:rFonts w:ascii="Times New Roman" w:hAnsi="Times New Roman" w:cs="Times New Roman"/>
          <w:sz w:val="24"/>
          <w:szCs w:val="24"/>
          <w:lang w:val="en-GB"/>
        </w:rPr>
        <w:t xml:space="preserve"> meetings.</w:t>
      </w:r>
      <w:r w:rsidR="00AE296C" w:rsidRPr="00C91FE6">
        <w:rPr>
          <w:rFonts w:ascii="Times New Roman" w:hAnsi="Times New Roman" w:cs="Times New Roman"/>
          <w:sz w:val="24"/>
          <w:szCs w:val="24"/>
          <w:lang w:val="en-GB"/>
        </w:rPr>
        <w:t xml:space="preserve">  </w:t>
      </w:r>
      <w:r w:rsidR="00B73D7D" w:rsidRPr="00C91FE6">
        <w:rPr>
          <w:rFonts w:ascii="Times New Roman" w:hAnsi="Times New Roman" w:cs="Times New Roman"/>
          <w:sz w:val="24"/>
          <w:szCs w:val="24"/>
          <w:lang w:val="en-GB"/>
        </w:rPr>
        <w:t xml:space="preserve">Observers </w:t>
      </w:r>
      <w:r w:rsidR="00737FDA" w:rsidRPr="00C91FE6">
        <w:rPr>
          <w:rFonts w:ascii="Times New Roman" w:hAnsi="Times New Roman" w:cs="Times New Roman"/>
          <w:sz w:val="24"/>
          <w:szCs w:val="24"/>
          <w:lang w:val="en-GB"/>
        </w:rPr>
        <w:t>will be expected to contribute to the work of the Group.</w:t>
      </w:r>
    </w:p>
    <w:p w:rsidR="00360B26" w:rsidRPr="00B81E5B" w:rsidRDefault="00360B26" w:rsidP="00BF0EAA">
      <w:pPr>
        <w:widowControl/>
        <w:contextualSpacing/>
        <w:rPr>
          <w:rFonts w:ascii="Times New Roman" w:hAnsi="Times New Roman" w:cs="Times New Roman"/>
          <w:sz w:val="24"/>
          <w:szCs w:val="24"/>
          <w:lang w:val="en-GB"/>
        </w:rPr>
      </w:pPr>
    </w:p>
    <w:p w:rsidR="00551794" w:rsidRPr="002503D4" w:rsidRDefault="007A6EDD" w:rsidP="00BF0EAA">
      <w:pPr>
        <w:pStyle w:val="Titre2"/>
        <w:spacing w:after="0"/>
        <w:contextualSpacing/>
        <w:rPr>
          <w:rFonts w:ascii="Times New Roman" w:hAnsi="Times New Roman"/>
          <w:szCs w:val="24"/>
        </w:rPr>
      </w:pPr>
      <w:bookmarkStart w:id="22" w:name="_Toc391469874"/>
      <w:r w:rsidRPr="002503D4">
        <w:rPr>
          <w:rFonts w:ascii="Times New Roman" w:hAnsi="Times New Roman"/>
          <w:szCs w:val="24"/>
        </w:rPr>
        <w:t>8</w:t>
      </w:r>
      <w:r w:rsidR="00551794" w:rsidRPr="002503D4">
        <w:rPr>
          <w:rFonts w:ascii="Times New Roman" w:hAnsi="Times New Roman"/>
          <w:szCs w:val="24"/>
        </w:rPr>
        <w:t>.</w:t>
      </w:r>
      <w:r w:rsidR="00551794" w:rsidRPr="002503D4">
        <w:rPr>
          <w:rFonts w:ascii="Times New Roman" w:hAnsi="Times New Roman"/>
          <w:szCs w:val="24"/>
        </w:rPr>
        <w:tab/>
        <w:t>Co-ordination and reporting lines</w:t>
      </w:r>
      <w:bookmarkEnd w:id="22"/>
    </w:p>
    <w:p w:rsidR="00B73D7D" w:rsidRPr="00CA7A8A" w:rsidRDefault="00B73D7D" w:rsidP="00B73D7D">
      <w:pPr>
        <w:rPr>
          <w:lang w:val="en-GB"/>
        </w:rPr>
      </w:pPr>
    </w:p>
    <w:p w:rsidR="00BC3952" w:rsidRPr="00F712B5" w:rsidRDefault="00551794" w:rsidP="00AE6B95">
      <w:pPr>
        <w:widowControl/>
        <w:numPr>
          <w:ilvl w:val="1"/>
          <w:numId w:val="14"/>
        </w:numPr>
        <w:tabs>
          <w:tab w:val="left" w:pos="1418"/>
        </w:tabs>
        <w:ind w:left="0" w:firstLine="0"/>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 xml:space="preserve">The Group reports to </w:t>
      </w:r>
      <w:r w:rsidR="00C91FE6">
        <w:rPr>
          <w:rFonts w:ascii="Times New Roman" w:hAnsi="Times New Roman" w:cs="Times New Roman"/>
          <w:sz w:val="24"/>
          <w:szCs w:val="24"/>
          <w:lang w:val="en-GB"/>
        </w:rPr>
        <w:t>APIRG th</w:t>
      </w:r>
      <w:r w:rsidRPr="00CA7A8A">
        <w:rPr>
          <w:rFonts w:ascii="Times New Roman" w:hAnsi="Times New Roman" w:cs="Times New Roman"/>
          <w:sz w:val="24"/>
          <w:szCs w:val="24"/>
          <w:lang w:val="en-GB"/>
        </w:rPr>
        <w:t xml:space="preserve">rough its </w:t>
      </w:r>
      <w:r w:rsidR="00C91FE6" w:rsidRPr="00CA7A8A">
        <w:rPr>
          <w:rFonts w:ascii="Times New Roman" w:hAnsi="Times New Roman" w:cs="Times New Roman"/>
          <w:sz w:val="24"/>
          <w:szCs w:val="24"/>
          <w:lang w:val="en-GB"/>
        </w:rPr>
        <w:t>Secretary</w:t>
      </w:r>
      <w:r w:rsidR="00C91FE6">
        <w:rPr>
          <w:rFonts w:ascii="Times New Roman" w:hAnsi="Times New Roman" w:cs="Times New Roman"/>
          <w:sz w:val="24"/>
          <w:szCs w:val="24"/>
          <w:lang w:val="en-GB"/>
        </w:rPr>
        <w:t>.</w:t>
      </w:r>
    </w:p>
    <w:p w:rsidR="00DC0387" w:rsidRPr="00967FCA" w:rsidRDefault="00DC0387" w:rsidP="00DC0387">
      <w:pPr>
        <w:widowControl/>
        <w:ind w:left="1440"/>
        <w:contextualSpacing/>
        <w:jc w:val="both"/>
        <w:rPr>
          <w:rFonts w:ascii="Times New Roman" w:hAnsi="Times New Roman" w:cs="Times New Roman"/>
          <w:sz w:val="24"/>
          <w:szCs w:val="24"/>
          <w:lang w:val="en-GB"/>
        </w:rPr>
      </w:pPr>
    </w:p>
    <w:p w:rsidR="00551794" w:rsidRPr="00C91FE6" w:rsidRDefault="004F02BB" w:rsidP="00AE6B95">
      <w:pPr>
        <w:widowControl/>
        <w:numPr>
          <w:ilvl w:val="1"/>
          <w:numId w:val="14"/>
        </w:numPr>
        <w:tabs>
          <w:tab w:val="left" w:pos="1418"/>
        </w:tabs>
        <w:ind w:left="0" w:firstLine="0"/>
        <w:contextualSpacing/>
        <w:jc w:val="both"/>
        <w:rPr>
          <w:rFonts w:ascii="Times New Roman" w:hAnsi="Times New Roman" w:cs="Times New Roman"/>
          <w:sz w:val="24"/>
          <w:szCs w:val="24"/>
          <w:lang w:val="en-GB"/>
        </w:rPr>
      </w:pPr>
      <w:r w:rsidRPr="00C91FE6">
        <w:rPr>
          <w:rFonts w:ascii="Times New Roman" w:hAnsi="Times New Roman" w:cs="Times New Roman"/>
          <w:sz w:val="24"/>
          <w:szCs w:val="24"/>
          <w:lang w:val="en-GB"/>
        </w:rPr>
        <w:t>Strategic c</w:t>
      </w:r>
      <w:r w:rsidR="00551794" w:rsidRPr="00C91FE6">
        <w:rPr>
          <w:rFonts w:ascii="Times New Roman" w:hAnsi="Times New Roman" w:cs="Times New Roman"/>
          <w:sz w:val="24"/>
          <w:szCs w:val="24"/>
          <w:lang w:val="en-GB"/>
        </w:rPr>
        <w:t xml:space="preserve">o-ordination among </w:t>
      </w:r>
      <w:r w:rsidR="00CD21B6">
        <w:rPr>
          <w:rFonts w:ascii="Times New Roman" w:hAnsi="Times New Roman" w:cs="Times New Roman"/>
          <w:sz w:val="24"/>
          <w:szCs w:val="24"/>
          <w:lang w:val="en-GB"/>
        </w:rPr>
        <w:t>Working Groups</w:t>
      </w:r>
      <w:r w:rsidR="00551794" w:rsidRPr="00C91FE6">
        <w:rPr>
          <w:rFonts w:ascii="Times New Roman" w:hAnsi="Times New Roman" w:cs="Times New Roman"/>
          <w:sz w:val="24"/>
          <w:szCs w:val="24"/>
          <w:lang w:val="en-GB"/>
        </w:rPr>
        <w:t xml:space="preserve"> will primarily be ensured by the Group</w:t>
      </w:r>
      <w:r w:rsidR="00ED1E3C" w:rsidRPr="00C91FE6">
        <w:rPr>
          <w:rFonts w:ascii="Times New Roman" w:hAnsi="Times New Roman" w:cs="Times New Roman"/>
          <w:sz w:val="24"/>
          <w:szCs w:val="24"/>
          <w:lang w:val="en-GB"/>
        </w:rPr>
        <w:t>,</w:t>
      </w:r>
      <w:r w:rsidR="00551794" w:rsidRPr="00C91FE6">
        <w:rPr>
          <w:rFonts w:ascii="Times New Roman" w:hAnsi="Times New Roman" w:cs="Times New Roman"/>
          <w:sz w:val="24"/>
          <w:szCs w:val="24"/>
          <w:lang w:val="en-GB"/>
        </w:rPr>
        <w:t xml:space="preserve"> </w:t>
      </w:r>
      <w:r w:rsidR="00ED1E3C" w:rsidRPr="00C91FE6">
        <w:rPr>
          <w:rFonts w:ascii="Times New Roman" w:hAnsi="Times New Roman" w:cs="Times New Roman"/>
          <w:sz w:val="24"/>
          <w:szCs w:val="24"/>
          <w:lang w:val="en-GB"/>
        </w:rPr>
        <w:t xml:space="preserve">taking into consideration </w:t>
      </w:r>
      <w:r w:rsidR="00551794" w:rsidRPr="00C91FE6">
        <w:rPr>
          <w:rFonts w:ascii="Times New Roman" w:hAnsi="Times New Roman" w:cs="Times New Roman"/>
          <w:sz w:val="24"/>
          <w:szCs w:val="24"/>
          <w:lang w:val="en-GB"/>
        </w:rPr>
        <w:t xml:space="preserve">their terms of reference and work programme or </w:t>
      </w:r>
      <w:r w:rsidR="00ED1E3C" w:rsidRPr="00C91FE6">
        <w:rPr>
          <w:rFonts w:ascii="Times New Roman" w:hAnsi="Times New Roman" w:cs="Times New Roman"/>
          <w:sz w:val="24"/>
          <w:szCs w:val="24"/>
          <w:lang w:val="en-GB"/>
        </w:rPr>
        <w:t xml:space="preserve">when </w:t>
      </w:r>
      <w:r w:rsidR="00551794" w:rsidRPr="00C91FE6">
        <w:rPr>
          <w:rFonts w:ascii="Times New Roman" w:hAnsi="Times New Roman" w:cs="Times New Roman"/>
          <w:sz w:val="24"/>
          <w:szCs w:val="24"/>
          <w:lang w:val="en-GB"/>
        </w:rPr>
        <w:t>taking action on their reports</w:t>
      </w:r>
    </w:p>
    <w:p w:rsidR="00551794" w:rsidRPr="00967FCA" w:rsidRDefault="00551794" w:rsidP="00AE6B95">
      <w:pPr>
        <w:widowControl/>
        <w:numPr>
          <w:ilvl w:val="1"/>
          <w:numId w:val="14"/>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Routine </w:t>
      </w:r>
      <w:r w:rsidR="0063662A" w:rsidRPr="00967FCA">
        <w:rPr>
          <w:rFonts w:ascii="Times New Roman" w:hAnsi="Times New Roman" w:cs="Times New Roman"/>
          <w:sz w:val="24"/>
          <w:szCs w:val="24"/>
          <w:lang w:val="en-GB"/>
        </w:rPr>
        <w:t>coordination between</w:t>
      </w:r>
      <w:r w:rsidRPr="00967FCA">
        <w:rPr>
          <w:rFonts w:ascii="Times New Roman" w:hAnsi="Times New Roman" w:cs="Times New Roman"/>
          <w:sz w:val="24"/>
          <w:szCs w:val="24"/>
          <w:lang w:val="en-GB"/>
        </w:rPr>
        <w:t xml:space="preserve"> the Group or its </w:t>
      </w:r>
      <w:r w:rsidR="00B87980" w:rsidRPr="00967FCA">
        <w:rPr>
          <w:rFonts w:ascii="Times New Roman" w:hAnsi="Times New Roman" w:cs="Times New Roman"/>
          <w:sz w:val="24"/>
          <w:szCs w:val="24"/>
          <w:lang w:val="en-GB"/>
        </w:rPr>
        <w:t>contributory bodies</w:t>
      </w:r>
      <w:r w:rsidRPr="00967FCA">
        <w:rPr>
          <w:rFonts w:ascii="Times New Roman" w:hAnsi="Times New Roman" w:cs="Times New Roman"/>
          <w:sz w:val="24"/>
          <w:szCs w:val="24"/>
          <w:lang w:val="en-GB"/>
        </w:rPr>
        <w:t xml:space="preserve"> and other ICAO groups</w:t>
      </w:r>
      <w:r w:rsidR="00B87980" w:rsidRPr="00967FCA">
        <w:rPr>
          <w:rFonts w:ascii="Times New Roman" w:hAnsi="Times New Roman" w:cs="Times New Roman"/>
          <w:sz w:val="24"/>
          <w:szCs w:val="24"/>
          <w:lang w:val="en-GB"/>
        </w:rPr>
        <w:t>, including PIRGs and RASGs</w:t>
      </w:r>
      <w:r w:rsidRPr="00967FCA">
        <w:rPr>
          <w:rFonts w:ascii="Times New Roman" w:hAnsi="Times New Roman" w:cs="Times New Roman"/>
          <w:sz w:val="24"/>
          <w:szCs w:val="24"/>
          <w:lang w:val="en-GB"/>
        </w:rPr>
        <w:t xml:space="preserve"> and meetings concerning the </w:t>
      </w:r>
      <w:r w:rsidR="00C91FE6">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Region shall be conducted through the </w:t>
      </w:r>
      <w:r w:rsidR="00C91FE6">
        <w:rPr>
          <w:rFonts w:ascii="Times New Roman" w:hAnsi="Times New Roman" w:cs="Times New Roman"/>
          <w:sz w:val="24"/>
          <w:szCs w:val="24"/>
          <w:lang w:val="en-GB"/>
        </w:rPr>
        <w:t xml:space="preserve">SAT </w:t>
      </w:r>
      <w:r w:rsidRPr="00967FCA">
        <w:rPr>
          <w:rFonts w:ascii="Times New Roman" w:hAnsi="Times New Roman" w:cs="Times New Roman"/>
          <w:sz w:val="24"/>
          <w:szCs w:val="24"/>
          <w:lang w:val="en-GB"/>
        </w:rPr>
        <w:t>Secretari</w:t>
      </w:r>
      <w:r w:rsidR="00C91FE6">
        <w:rPr>
          <w:rFonts w:ascii="Times New Roman" w:hAnsi="Times New Roman" w:cs="Times New Roman"/>
          <w:sz w:val="24"/>
          <w:szCs w:val="24"/>
          <w:lang w:val="en-GB"/>
        </w:rPr>
        <w:t xml:space="preserve">at </w:t>
      </w:r>
      <w:r w:rsidRPr="00967FCA">
        <w:rPr>
          <w:rFonts w:ascii="Times New Roman" w:hAnsi="Times New Roman" w:cs="Times New Roman"/>
          <w:sz w:val="24"/>
          <w:szCs w:val="24"/>
          <w:lang w:val="en-GB"/>
        </w:rPr>
        <w:t>or</w:t>
      </w:r>
      <w:r w:rsidR="00C91FE6">
        <w:rPr>
          <w:rFonts w:ascii="Times New Roman" w:hAnsi="Times New Roman" w:cs="Times New Roman"/>
          <w:sz w:val="24"/>
          <w:szCs w:val="24"/>
          <w:lang w:val="en-GB"/>
        </w:rPr>
        <w:t xml:space="preserve"> on its behalf, by </w:t>
      </w:r>
      <w:r w:rsidR="00C91FE6" w:rsidRPr="00967FCA">
        <w:rPr>
          <w:rFonts w:ascii="Times New Roman" w:hAnsi="Times New Roman" w:cs="Times New Roman"/>
          <w:sz w:val="24"/>
          <w:szCs w:val="24"/>
          <w:lang w:val="en-GB"/>
        </w:rPr>
        <w:t>the</w:t>
      </w:r>
      <w:r w:rsidRPr="00967FCA">
        <w:rPr>
          <w:rFonts w:ascii="Times New Roman" w:hAnsi="Times New Roman" w:cs="Times New Roman"/>
          <w:sz w:val="24"/>
          <w:szCs w:val="24"/>
          <w:lang w:val="en-GB"/>
        </w:rPr>
        <w:t xml:space="preserve"> ICAO </w:t>
      </w:r>
      <w:r w:rsidR="001B30E0" w:rsidRPr="00967FCA">
        <w:rPr>
          <w:rFonts w:ascii="Times New Roman" w:hAnsi="Times New Roman" w:cs="Times New Roman"/>
          <w:sz w:val="24"/>
          <w:szCs w:val="24"/>
          <w:lang w:val="en-GB"/>
        </w:rPr>
        <w:t xml:space="preserve">Regional </w:t>
      </w:r>
      <w:r w:rsidR="00C91FE6">
        <w:rPr>
          <w:rFonts w:ascii="Times New Roman" w:hAnsi="Times New Roman" w:cs="Times New Roman"/>
          <w:sz w:val="24"/>
          <w:szCs w:val="24"/>
          <w:lang w:val="en-GB"/>
        </w:rPr>
        <w:t>Office</w:t>
      </w:r>
      <w:r w:rsidR="001B30E0" w:rsidRPr="00967FCA">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of the Office of accreditation as required.</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DF67B0" w:rsidP="00AE6B95">
      <w:pPr>
        <w:widowControl/>
        <w:numPr>
          <w:ilvl w:val="1"/>
          <w:numId w:val="14"/>
        </w:numPr>
        <w:tabs>
          <w:tab w:val="left" w:pos="1418"/>
        </w:tabs>
        <w:ind w:left="0" w:firstLine="0"/>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Coordination</w:t>
      </w:r>
      <w:r w:rsidR="00551794" w:rsidRPr="00967FCA">
        <w:rPr>
          <w:rFonts w:ascii="Times New Roman" w:hAnsi="Times New Roman" w:cs="Times New Roman"/>
          <w:sz w:val="24"/>
          <w:szCs w:val="24"/>
          <w:lang w:val="en-GB"/>
        </w:rPr>
        <w:t xml:space="preserve"> with representative</w:t>
      </w:r>
      <w:r>
        <w:rPr>
          <w:rFonts w:ascii="Times New Roman" w:hAnsi="Times New Roman" w:cs="Times New Roman"/>
          <w:sz w:val="24"/>
          <w:szCs w:val="24"/>
          <w:lang w:val="en-GB"/>
        </w:rPr>
        <w:t>s</w:t>
      </w:r>
      <w:r w:rsidR="00551794" w:rsidRPr="00967FCA">
        <w:rPr>
          <w:rFonts w:ascii="Times New Roman" w:hAnsi="Times New Roman" w:cs="Times New Roman"/>
          <w:sz w:val="24"/>
          <w:szCs w:val="24"/>
          <w:lang w:val="en-GB"/>
        </w:rPr>
        <w:t xml:space="preserve"> </w:t>
      </w:r>
      <w:r w:rsidR="008D7D5E">
        <w:rPr>
          <w:rFonts w:ascii="Times New Roman" w:hAnsi="Times New Roman" w:cs="Times New Roman"/>
          <w:sz w:val="24"/>
          <w:szCs w:val="24"/>
          <w:lang w:val="en-GB"/>
        </w:rPr>
        <w:t>of</w:t>
      </w:r>
      <w:r w:rsidR="008D7D5E" w:rsidRPr="00967FCA">
        <w:rPr>
          <w:rFonts w:ascii="Times New Roman" w:hAnsi="Times New Roman" w:cs="Times New Roman"/>
          <w:sz w:val="24"/>
          <w:szCs w:val="24"/>
          <w:lang w:val="en-GB"/>
        </w:rPr>
        <w:t xml:space="preserve"> Member</w:t>
      </w:r>
      <w:r w:rsidR="00D774D3" w:rsidRPr="00967FCA">
        <w:rPr>
          <w:rFonts w:ascii="Times New Roman" w:hAnsi="Times New Roman" w:cs="Times New Roman"/>
          <w:sz w:val="24"/>
          <w:szCs w:val="24"/>
          <w:lang w:val="en-GB"/>
        </w:rPr>
        <w:t xml:space="preserve"> State</w:t>
      </w:r>
      <w:r w:rsidR="00551794" w:rsidRPr="00967FCA">
        <w:rPr>
          <w:rFonts w:ascii="Times New Roman" w:hAnsi="Times New Roman" w:cs="Times New Roman"/>
          <w:sz w:val="24"/>
          <w:szCs w:val="24"/>
          <w:lang w:val="en-GB"/>
        </w:rPr>
        <w:t xml:space="preserve">s of the Group and representatives of </w:t>
      </w:r>
      <w:r w:rsidR="005320BA" w:rsidRPr="00967FCA">
        <w:rPr>
          <w:rFonts w:ascii="Times New Roman" w:hAnsi="Times New Roman" w:cs="Times New Roman"/>
          <w:sz w:val="24"/>
          <w:szCs w:val="24"/>
          <w:lang w:val="en-GB"/>
        </w:rPr>
        <w:t>i</w:t>
      </w:r>
      <w:r w:rsidR="00551794" w:rsidRPr="00967FCA">
        <w:rPr>
          <w:rFonts w:ascii="Times New Roman" w:hAnsi="Times New Roman" w:cs="Times New Roman"/>
          <w:sz w:val="24"/>
          <w:szCs w:val="24"/>
          <w:lang w:val="en-GB"/>
        </w:rPr>
        <w:t xml:space="preserve">nternational </w:t>
      </w:r>
      <w:r w:rsidR="005320BA" w:rsidRPr="00967FCA">
        <w:rPr>
          <w:rFonts w:ascii="Times New Roman" w:hAnsi="Times New Roman" w:cs="Times New Roman"/>
          <w:sz w:val="24"/>
          <w:szCs w:val="24"/>
          <w:lang w:val="en-GB"/>
        </w:rPr>
        <w:t>o</w:t>
      </w:r>
      <w:r w:rsidR="00551794" w:rsidRPr="00967FCA">
        <w:rPr>
          <w:rFonts w:ascii="Times New Roman" w:hAnsi="Times New Roman" w:cs="Times New Roman"/>
          <w:sz w:val="24"/>
          <w:szCs w:val="24"/>
          <w:lang w:val="en-GB"/>
        </w:rPr>
        <w:t xml:space="preserve">rganizations attending regularly the meetings of </w:t>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 xml:space="preserve"> shall be conducted through the Secretary of </w:t>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  ICAO Regional Offices</w:t>
      </w:r>
      <w:r w:rsidR="00B87980" w:rsidRPr="00967FCA">
        <w:rPr>
          <w:rFonts w:ascii="Times New Roman" w:hAnsi="Times New Roman" w:cs="Times New Roman"/>
          <w:sz w:val="24"/>
          <w:szCs w:val="24"/>
          <w:lang w:val="en-GB"/>
        </w:rPr>
        <w:t xml:space="preserve"> in other </w:t>
      </w:r>
      <w:r w:rsidR="00C91FE6">
        <w:rPr>
          <w:rFonts w:ascii="Times New Roman" w:hAnsi="Times New Roman" w:cs="Times New Roman"/>
          <w:sz w:val="24"/>
          <w:szCs w:val="24"/>
          <w:lang w:val="en-GB"/>
        </w:rPr>
        <w:t xml:space="preserve">SAT concerned </w:t>
      </w:r>
      <w:r w:rsidR="00B87980" w:rsidRPr="00967FCA">
        <w:rPr>
          <w:rFonts w:ascii="Times New Roman" w:hAnsi="Times New Roman" w:cs="Times New Roman"/>
          <w:sz w:val="24"/>
          <w:szCs w:val="24"/>
          <w:lang w:val="en-GB"/>
        </w:rPr>
        <w:t>Regions</w:t>
      </w:r>
      <w:r w:rsidR="00551794" w:rsidRPr="00967FCA">
        <w:rPr>
          <w:rFonts w:ascii="Times New Roman" w:hAnsi="Times New Roman" w:cs="Times New Roman"/>
          <w:sz w:val="24"/>
          <w:szCs w:val="24"/>
          <w:lang w:val="en-GB"/>
        </w:rPr>
        <w:t xml:space="preserve"> shall be kept informed of such correspondence whenever it may have an impact on the work of these Offices.</w:t>
      </w:r>
    </w:p>
    <w:p w:rsidR="00551794" w:rsidRPr="00967FCA" w:rsidRDefault="00551794" w:rsidP="00BF0EAA">
      <w:pPr>
        <w:widowControl/>
        <w:contextualSpacing/>
        <w:rPr>
          <w:rFonts w:ascii="Times New Roman" w:hAnsi="Times New Roman" w:cs="Times New Roman"/>
          <w:sz w:val="24"/>
          <w:szCs w:val="24"/>
          <w:lang w:val="en-GB"/>
        </w:rPr>
      </w:pPr>
    </w:p>
    <w:p w:rsidR="00C91FE6" w:rsidRPr="00C91FE6" w:rsidRDefault="00551794" w:rsidP="00AE6B95">
      <w:pPr>
        <w:widowControl/>
        <w:numPr>
          <w:ilvl w:val="1"/>
          <w:numId w:val="14"/>
        </w:numPr>
        <w:tabs>
          <w:tab w:val="left" w:pos="1418"/>
        </w:tabs>
        <w:ind w:left="0" w:firstLine="0"/>
        <w:contextualSpacing/>
        <w:jc w:val="both"/>
        <w:rPr>
          <w:rFonts w:ascii="Times New Roman" w:hAnsi="Times New Roman" w:cs="Times New Roman"/>
          <w:sz w:val="24"/>
          <w:szCs w:val="24"/>
          <w:lang w:val="en-GB"/>
        </w:rPr>
      </w:pPr>
      <w:r w:rsidRPr="00C91FE6">
        <w:rPr>
          <w:rFonts w:ascii="Times New Roman" w:hAnsi="Times New Roman" w:cs="Times New Roman"/>
          <w:sz w:val="24"/>
          <w:szCs w:val="24"/>
          <w:lang w:val="en-GB"/>
        </w:rPr>
        <w:t xml:space="preserve">Relations with </w:t>
      </w:r>
      <w:r w:rsidR="002F26CF" w:rsidRPr="00C91FE6">
        <w:rPr>
          <w:rFonts w:ascii="Times New Roman" w:hAnsi="Times New Roman" w:cs="Times New Roman"/>
          <w:sz w:val="24"/>
          <w:szCs w:val="24"/>
          <w:lang w:val="en-GB"/>
        </w:rPr>
        <w:t>States</w:t>
      </w:r>
      <w:r w:rsidRPr="00C91FE6">
        <w:rPr>
          <w:rFonts w:ascii="Times New Roman" w:hAnsi="Times New Roman" w:cs="Times New Roman"/>
          <w:sz w:val="24"/>
          <w:szCs w:val="24"/>
          <w:lang w:val="en-GB"/>
        </w:rPr>
        <w:t xml:space="preserve"> and </w:t>
      </w:r>
      <w:r w:rsidR="00E47F46" w:rsidRPr="00C91FE6">
        <w:rPr>
          <w:rFonts w:ascii="Times New Roman" w:hAnsi="Times New Roman" w:cs="Times New Roman"/>
          <w:sz w:val="24"/>
          <w:szCs w:val="24"/>
          <w:lang w:val="en-GB"/>
        </w:rPr>
        <w:t>i</w:t>
      </w:r>
      <w:r w:rsidR="00B87980" w:rsidRPr="00C91FE6">
        <w:rPr>
          <w:rFonts w:ascii="Times New Roman" w:hAnsi="Times New Roman" w:cs="Times New Roman"/>
          <w:sz w:val="24"/>
          <w:szCs w:val="24"/>
          <w:lang w:val="en-GB"/>
        </w:rPr>
        <w:t>nternational organizations</w:t>
      </w:r>
      <w:r w:rsidRPr="00C91FE6">
        <w:rPr>
          <w:rFonts w:ascii="Times New Roman" w:hAnsi="Times New Roman" w:cs="Times New Roman"/>
          <w:sz w:val="24"/>
          <w:szCs w:val="24"/>
          <w:lang w:val="en-GB"/>
        </w:rPr>
        <w:t xml:space="preserve"> whether or not represented in the Group, as well as relations with </w:t>
      </w:r>
      <w:r w:rsidR="00E47F46" w:rsidRPr="00C91FE6">
        <w:rPr>
          <w:rFonts w:ascii="Times New Roman" w:hAnsi="Times New Roman" w:cs="Times New Roman"/>
          <w:sz w:val="24"/>
          <w:szCs w:val="24"/>
          <w:lang w:val="en-GB"/>
        </w:rPr>
        <w:t>o</w:t>
      </w:r>
      <w:r w:rsidRPr="00C91FE6">
        <w:rPr>
          <w:rFonts w:ascii="Times New Roman" w:hAnsi="Times New Roman" w:cs="Times New Roman"/>
          <w:sz w:val="24"/>
          <w:szCs w:val="24"/>
          <w:lang w:val="en-GB"/>
        </w:rPr>
        <w:t xml:space="preserve">rganizations will normally be conducted through the </w:t>
      </w:r>
      <w:r w:rsidR="00C91FE6" w:rsidRPr="00C91FE6">
        <w:rPr>
          <w:rFonts w:ascii="Times New Roman" w:hAnsi="Times New Roman" w:cs="Times New Roman"/>
          <w:sz w:val="24"/>
          <w:szCs w:val="24"/>
          <w:lang w:val="en-GB"/>
        </w:rPr>
        <w:t>Secretariat or on its behalf, by the ICAO Regional Office of the Office of accreditation as required.</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14"/>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Relations with experts provided by States as Members of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w:t>
      </w:r>
      <w:r w:rsidR="00CD21B6">
        <w:rPr>
          <w:rFonts w:ascii="Times New Roman" w:hAnsi="Times New Roman" w:cs="Times New Roman"/>
          <w:sz w:val="24"/>
          <w:szCs w:val="24"/>
          <w:lang w:val="en-GB"/>
        </w:rPr>
        <w:t>Working Groups</w:t>
      </w:r>
      <w:r w:rsidRPr="00967FCA">
        <w:rPr>
          <w:rFonts w:ascii="Times New Roman" w:hAnsi="Times New Roman" w:cs="Times New Roman"/>
          <w:sz w:val="24"/>
          <w:szCs w:val="24"/>
          <w:lang w:val="en-GB"/>
        </w:rPr>
        <w:t xml:space="preserve"> shall be conducted by the Secretary of the </w:t>
      </w:r>
      <w:r w:rsidR="008F0840" w:rsidRPr="00967FCA">
        <w:rPr>
          <w:rFonts w:ascii="Times New Roman" w:hAnsi="Times New Roman" w:cs="Times New Roman"/>
          <w:sz w:val="24"/>
          <w:szCs w:val="24"/>
          <w:lang w:val="en-GB"/>
        </w:rPr>
        <w:t>S</w:t>
      </w:r>
      <w:r w:rsidRPr="00967FCA">
        <w:rPr>
          <w:rFonts w:ascii="Times New Roman" w:hAnsi="Times New Roman" w:cs="Times New Roman"/>
          <w:sz w:val="24"/>
          <w:szCs w:val="24"/>
          <w:lang w:val="en-GB"/>
        </w:rPr>
        <w:t>ub-group concerned.</w:t>
      </w:r>
    </w:p>
    <w:p w:rsidR="00551794" w:rsidRPr="00CA7A8A" w:rsidRDefault="00551794" w:rsidP="00BF0EAA">
      <w:pPr>
        <w:widowControl/>
        <w:contextualSpacing/>
        <w:rPr>
          <w:rFonts w:ascii="Times New Roman" w:hAnsi="Times New Roman" w:cs="Times New Roman"/>
          <w:sz w:val="24"/>
          <w:szCs w:val="24"/>
          <w:lang w:val="en-GB"/>
        </w:rPr>
      </w:pPr>
    </w:p>
    <w:p w:rsidR="00151E6E" w:rsidRDefault="00551794" w:rsidP="00BF0EAA">
      <w:pPr>
        <w:widowControl/>
        <w:contextualSpacing/>
        <w:rPr>
          <w:rFonts w:ascii="Times New Roman" w:hAnsi="Times New Roman" w:cs="Times New Roman"/>
          <w:sz w:val="24"/>
          <w:szCs w:val="24"/>
          <w:lang w:val="en-GB"/>
        </w:rPr>
      </w:pPr>
      <w:r w:rsidRPr="00CA7A8A">
        <w:rPr>
          <w:rFonts w:ascii="Times New Roman" w:hAnsi="Times New Roman" w:cs="Times New Roman"/>
          <w:sz w:val="24"/>
          <w:szCs w:val="24"/>
          <w:lang w:val="en-GB"/>
        </w:rPr>
        <w:tab/>
      </w:r>
    </w:p>
    <w:p w:rsidR="00551794" w:rsidRPr="00CA7A8A" w:rsidRDefault="00151E6E" w:rsidP="00BF0EAA">
      <w:pPr>
        <w:widowControl/>
        <w:contextualSpacing/>
        <w:rPr>
          <w:rFonts w:ascii="Times New Roman" w:hAnsi="Times New Roman" w:cs="Times New Roman"/>
          <w:sz w:val="24"/>
          <w:szCs w:val="24"/>
          <w:lang w:val="en-GB"/>
        </w:rPr>
      </w:pPr>
      <w:r>
        <w:rPr>
          <w:rFonts w:ascii="Times New Roman" w:hAnsi="Times New Roman" w:cs="Times New Roman"/>
          <w:sz w:val="24"/>
          <w:szCs w:val="24"/>
          <w:lang w:val="en-GB"/>
        </w:rPr>
        <w:br w:type="page"/>
      </w:r>
      <w:r w:rsidR="00551794" w:rsidRPr="00CA7A8A">
        <w:rPr>
          <w:rFonts w:ascii="Times New Roman" w:hAnsi="Times New Roman" w:cs="Times New Roman"/>
          <w:sz w:val="24"/>
          <w:szCs w:val="24"/>
          <w:lang w:val="en-GB"/>
        </w:rPr>
        <w:tab/>
      </w:r>
      <w:r w:rsidR="00551794" w:rsidRPr="00CA7A8A">
        <w:rPr>
          <w:rFonts w:ascii="Times New Roman" w:hAnsi="Times New Roman" w:cs="Times New Roman"/>
          <w:sz w:val="24"/>
          <w:szCs w:val="24"/>
          <w:lang w:val="en-GB"/>
        </w:rPr>
        <w:tab/>
      </w:r>
    </w:p>
    <w:p w:rsidR="00551794" w:rsidRPr="005F62A4" w:rsidRDefault="00551794" w:rsidP="00BF0EAA">
      <w:pPr>
        <w:widowControl/>
        <w:contextualSpacing/>
        <w:rPr>
          <w:rFonts w:ascii="Times New Roman" w:hAnsi="Times New Roman" w:cs="Times New Roman"/>
          <w:sz w:val="24"/>
          <w:szCs w:val="24"/>
          <w:lang w:val="en-GB"/>
        </w:rPr>
      </w:pPr>
    </w:p>
    <w:p w:rsidR="00551794" w:rsidRPr="005F62A4" w:rsidRDefault="00551794" w:rsidP="00BF0EAA">
      <w:pPr>
        <w:widowControl/>
        <w:contextualSpacing/>
        <w:rPr>
          <w:rFonts w:ascii="Times New Roman" w:hAnsi="Times New Roman" w:cs="Times New Roman"/>
          <w:sz w:val="24"/>
          <w:szCs w:val="24"/>
          <w:lang w:val="en-GB"/>
        </w:rPr>
      </w:pPr>
      <w:r w:rsidRPr="005F62A4">
        <w:rPr>
          <w:rFonts w:ascii="Times New Roman" w:hAnsi="Times New Roman" w:cs="Times New Roman"/>
          <w:sz w:val="24"/>
          <w:szCs w:val="24"/>
          <w:lang w:val="en-GB"/>
        </w:rPr>
        <w:tab/>
      </w:r>
      <w:r w:rsidRPr="005F62A4">
        <w:rPr>
          <w:rFonts w:ascii="Times New Roman" w:hAnsi="Times New Roman" w:cs="Times New Roman"/>
          <w:sz w:val="24"/>
          <w:szCs w:val="24"/>
          <w:lang w:val="en-GB"/>
        </w:rPr>
        <w:tab/>
      </w:r>
      <w:r w:rsidRPr="005F62A4">
        <w:rPr>
          <w:rFonts w:ascii="Times New Roman" w:hAnsi="Times New Roman" w:cs="Times New Roman"/>
          <w:sz w:val="24"/>
          <w:szCs w:val="24"/>
          <w:lang w:val="en-GB"/>
        </w:rPr>
        <w:tab/>
      </w:r>
      <w:r w:rsidRPr="005F62A4">
        <w:rPr>
          <w:rFonts w:ascii="Times New Roman" w:hAnsi="Times New Roman" w:cs="Times New Roman"/>
          <w:sz w:val="24"/>
          <w:szCs w:val="24"/>
          <w:lang w:val="en-GB"/>
        </w:rPr>
        <w:tab/>
      </w:r>
      <w:r w:rsidRPr="005F62A4">
        <w:rPr>
          <w:rFonts w:ascii="Times New Roman" w:hAnsi="Times New Roman" w:cs="Times New Roman"/>
          <w:sz w:val="24"/>
          <w:szCs w:val="24"/>
          <w:lang w:val="en-GB"/>
        </w:rPr>
        <w:tab/>
      </w:r>
      <w:r w:rsidRPr="005F62A4">
        <w:rPr>
          <w:rFonts w:ascii="Times New Roman" w:hAnsi="Times New Roman" w:cs="Times New Roman"/>
          <w:sz w:val="24"/>
          <w:szCs w:val="24"/>
          <w:lang w:val="en-GB"/>
        </w:rPr>
        <w:tab/>
      </w:r>
    </w:p>
    <w:p w:rsidR="00C91FE6" w:rsidRPr="00C91FE6" w:rsidRDefault="00C91FE6" w:rsidP="00C91FE6">
      <w:pPr>
        <w:widowControl/>
        <w:contextualSpacing/>
        <w:jc w:val="center"/>
        <w:rPr>
          <w:rFonts w:ascii="Times New Roman" w:hAnsi="Times New Roman" w:cs="Times New Roman"/>
          <w:b/>
          <w:bCs/>
          <w:sz w:val="28"/>
          <w:szCs w:val="24"/>
          <w:lang w:val="en-GB"/>
        </w:rPr>
      </w:pPr>
      <w:r w:rsidRPr="00C91FE6">
        <w:rPr>
          <w:rFonts w:ascii="Times New Roman" w:hAnsi="Times New Roman" w:cs="Times New Roman"/>
          <w:b/>
          <w:bCs/>
          <w:sz w:val="28"/>
          <w:szCs w:val="24"/>
          <w:lang w:val="en-GB"/>
        </w:rPr>
        <w:t>GROUP FOR THE CONTINUED IMPROVEMENT OF AIR TRAFFIC SERVICE OVER THE SOUTH ATLANTIC</w:t>
      </w:r>
    </w:p>
    <w:p w:rsidR="00C91FE6" w:rsidRPr="00C91FE6" w:rsidRDefault="00C91FE6" w:rsidP="00C91FE6">
      <w:pPr>
        <w:widowControl/>
        <w:contextualSpacing/>
        <w:jc w:val="center"/>
        <w:rPr>
          <w:rFonts w:ascii="Times New Roman" w:hAnsi="Times New Roman" w:cs="Times New Roman"/>
          <w:b/>
          <w:bCs/>
          <w:sz w:val="28"/>
          <w:szCs w:val="24"/>
          <w:lang w:val="en-GB"/>
        </w:rPr>
      </w:pPr>
      <w:r w:rsidRPr="00C91FE6">
        <w:rPr>
          <w:rFonts w:ascii="Times New Roman" w:hAnsi="Times New Roman" w:cs="Times New Roman"/>
          <w:b/>
          <w:bCs/>
          <w:sz w:val="28"/>
          <w:szCs w:val="24"/>
          <w:lang w:val="en-GB"/>
        </w:rPr>
        <w:t xml:space="preserve"> (SAT)</w:t>
      </w:r>
    </w:p>
    <w:p w:rsidR="00551794" w:rsidRPr="006F1B7F" w:rsidRDefault="00551794" w:rsidP="00BF0EAA">
      <w:pPr>
        <w:widowControl/>
        <w:contextualSpacing/>
        <w:jc w:val="center"/>
        <w:rPr>
          <w:rFonts w:ascii="Times New Roman" w:hAnsi="Times New Roman" w:cs="Times New Roman"/>
          <w:sz w:val="24"/>
          <w:szCs w:val="24"/>
          <w:lang w:val="en-GB"/>
        </w:rPr>
      </w:pPr>
    </w:p>
    <w:p w:rsidR="00551794" w:rsidRPr="006F1B7F" w:rsidRDefault="00551794" w:rsidP="00BF0EAA">
      <w:pPr>
        <w:widowControl/>
        <w:contextualSpacing/>
        <w:jc w:val="center"/>
        <w:rPr>
          <w:rFonts w:ascii="Times New Roman" w:hAnsi="Times New Roman" w:cs="Times New Roman"/>
          <w:sz w:val="24"/>
          <w:szCs w:val="24"/>
          <w:lang w:val="en-GB"/>
        </w:rPr>
      </w:pPr>
    </w:p>
    <w:p w:rsidR="00BC3952" w:rsidRPr="006F1B7F" w:rsidRDefault="00BC3952" w:rsidP="00BF0EAA">
      <w:pPr>
        <w:widowControl/>
        <w:contextualSpacing/>
        <w:jc w:val="center"/>
        <w:rPr>
          <w:rFonts w:ascii="Times New Roman" w:hAnsi="Times New Roman" w:cs="Times New Roman"/>
          <w:sz w:val="24"/>
          <w:szCs w:val="24"/>
          <w:lang w:val="en-GB"/>
        </w:rPr>
      </w:pPr>
    </w:p>
    <w:p w:rsidR="00B73D7D" w:rsidRPr="006F1B7F" w:rsidRDefault="00B73D7D" w:rsidP="00BF0EAA">
      <w:pPr>
        <w:widowControl/>
        <w:contextualSpacing/>
        <w:jc w:val="center"/>
        <w:rPr>
          <w:rFonts w:ascii="Times New Roman" w:hAnsi="Times New Roman" w:cs="Times New Roman"/>
          <w:sz w:val="24"/>
          <w:szCs w:val="24"/>
          <w:lang w:val="en-GB"/>
        </w:rPr>
      </w:pPr>
    </w:p>
    <w:p w:rsidR="00B73D7D" w:rsidRPr="006F1B7F" w:rsidRDefault="00B73D7D" w:rsidP="00BF0EAA">
      <w:pPr>
        <w:widowControl/>
        <w:contextualSpacing/>
        <w:jc w:val="center"/>
        <w:rPr>
          <w:rFonts w:ascii="Times New Roman" w:hAnsi="Times New Roman" w:cs="Times New Roman"/>
          <w:sz w:val="24"/>
          <w:szCs w:val="24"/>
          <w:lang w:val="en-GB"/>
        </w:rPr>
      </w:pPr>
    </w:p>
    <w:p w:rsidR="00BC3952" w:rsidRPr="006F1B7F" w:rsidRDefault="00BC3952" w:rsidP="00BF0EAA">
      <w:pPr>
        <w:widowControl/>
        <w:contextualSpacing/>
        <w:jc w:val="center"/>
        <w:rPr>
          <w:rFonts w:ascii="Times New Roman" w:hAnsi="Times New Roman" w:cs="Times New Roman"/>
          <w:sz w:val="24"/>
          <w:szCs w:val="24"/>
          <w:lang w:val="en-GB"/>
        </w:rPr>
      </w:pPr>
    </w:p>
    <w:p w:rsidR="00551794" w:rsidRPr="00151E6E" w:rsidRDefault="00551794" w:rsidP="00BF0EAA">
      <w:pPr>
        <w:widowControl/>
        <w:contextualSpacing/>
        <w:jc w:val="center"/>
        <w:rPr>
          <w:rFonts w:ascii="Times New Roman" w:hAnsi="Times New Roman" w:cs="Times New Roman"/>
          <w:sz w:val="24"/>
          <w:szCs w:val="24"/>
          <w:lang w:val="en-GB"/>
        </w:rPr>
      </w:pPr>
    </w:p>
    <w:p w:rsidR="00551794" w:rsidRPr="00C5504B" w:rsidRDefault="00551794" w:rsidP="00BF0EAA">
      <w:pPr>
        <w:widowControl/>
        <w:contextualSpacing/>
        <w:jc w:val="center"/>
        <w:rPr>
          <w:rFonts w:ascii="Times New Roman" w:hAnsi="Times New Roman" w:cs="Times New Roman"/>
          <w:sz w:val="24"/>
          <w:szCs w:val="24"/>
          <w:lang w:val="en-GB"/>
        </w:rPr>
      </w:pPr>
    </w:p>
    <w:p w:rsidR="00551794" w:rsidRPr="00BC1BA0" w:rsidRDefault="00343CF9" w:rsidP="00BF0EAA">
      <w:pPr>
        <w:widowControl/>
        <w:contextualSpacing/>
        <w:jc w:val="center"/>
        <w:rPr>
          <w:rFonts w:ascii="Times New Roman" w:hAnsi="Times New Roman" w:cs="Times New Roman"/>
          <w:b/>
          <w:bCs/>
          <w:sz w:val="28"/>
          <w:szCs w:val="24"/>
          <w:lang w:val="en-GB"/>
        </w:rPr>
      </w:pPr>
      <w:r>
        <w:rPr>
          <w:rFonts w:ascii="Times New Roman" w:hAnsi="Times New Roman" w:cs="Times New Roman"/>
          <w:b/>
          <w:bCs/>
          <w:sz w:val="28"/>
          <w:szCs w:val="24"/>
          <w:lang w:val="en-GB"/>
        </w:rPr>
        <w:t>SAT</w:t>
      </w:r>
      <w:r w:rsidR="00551794" w:rsidRPr="00F712B5">
        <w:rPr>
          <w:rFonts w:ascii="Times New Roman" w:hAnsi="Times New Roman" w:cs="Times New Roman"/>
          <w:b/>
          <w:bCs/>
          <w:sz w:val="28"/>
          <w:szCs w:val="24"/>
          <w:lang w:val="en-GB"/>
        </w:rPr>
        <w:t xml:space="preserve"> PROCEDURAL HANDBO</w:t>
      </w:r>
      <w:r w:rsidR="00551794" w:rsidRPr="00BC1BA0">
        <w:rPr>
          <w:rFonts w:ascii="Times New Roman" w:hAnsi="Times New Roman" w:cs="Times New Roman"/>
          <w:b/>
          <w:bCs/>
          <w:sz w:val="28"/>
          <w:szCs w:val="24"/>
          <w:lang w:val="en-GB"/>
        </w:rPr>
        <w:t>OK</w:t>
      </w:r>
    </w:p>
    <w:p w:rsidR="00551794" w:rsidRPr="00967FCA" w:rsidRDefault="00551794"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PART III</w:t>
      </w:r>
    </w:p>
    <w:p w:rsidR="00551794" w:rsidRPr="00967FCA" w:rsidRDefault="00551794"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E173DC" w:rsidRPr="00967FCA" w:rsidRDefault="00E173DC"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73D7D" w:rsidRPr="00967FCA" w:rsidRDefault="00B73D7D" w:rsidP="00BF0EAA">
      <w:pPr>
        <w:widowControl/>
        <w:contextualSpacing/>
        <w:jc w:val="center"/>
        <w:rPr>
          <w:rFonts w:ascii="Times New Roman" w:hAnsi="Times New Roman" w:cs="Times New Roman"/>
          <w:b/>
          <w:bCs/>
          <w:sz w:val="24"/>
          <w:szCs w:val="24"/>
          <w:lang w:val="en-GB"/>
        </w:rPr>
      </w:pPr>
    </w:p>
    <w:p w:rsidR="00BC3952" w:rsidRPr="00967FCA" w:rsidRDefault="00BC3952" w:rsidP="00BF0EAA">
      <w:pPr>
        <w:widowControl/>
        <w:contextualSpacing/>
        <w:jc w:val="center"/>
        <w:rPr>
          <w:rFonts w:ascii="Times New Roman" w:hAnsi="Times New Roman" w:cs="Times New Roman"/>
          <w:b/>
          <w:bCs/>
          <w:sz w:val="24"/>
          <w:szCs w:val="24"/>
          <w:lang w:val="en-GB"/>
        </w:rPr>
      </w:pPr>
    </w:p>
    <w:p w:rsidR="00551794" w:rsidRPr="00967FCA" w:rsidRDefault="00551794" w:rsidP="00BF0EAA">
      <w:pPr>
        <w:widowControl/>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 xml:space="preserve">RULES OF PROCEDURE FOR THE CONDUCT OF MEETINGS OF THE </w:t>
      </w:r>
      <w:r w:rsidR="00343CF9">
        <w:rPr>
          <w:rFonts w:ascii="Times New Roman" w:hAnsi="Times New Roman" w:cs="Times New Roman"/>
          <w:b/>
          <w:bCs/>
          <w:sz w:val="28"/>
          <w:szCs w:val="24"/>
          <w:lang w:val="en-GB"/>
        </w:rPr>
        <w:t>SAT</w:t>
      </w: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sz w:val="24"/>
          <w:szCs w:val="24"/>
          <w:lang w:val="en-GB"/>
        </w:rPr>
      </w:pPr>
    </w:p>
    <w:p w:rsidR="00551794" w:rsidRPr="00967FCA" w:rsidRDefault="00551794" w:rsidP="00BF0EAA">
      <w:pPr>
        <w:widowControl/>
        <w:contextualSpacing/>
        <w:jc w:val="center"/>
        <w:rPr>
          <w:rFonts w:ascii="Times New Roman" w:hAnsi="Times New Roman" w:cs="Times New Roman"/>
          <w:sz w:val="24"/>
          <w:szCs w:val="24"/>
          <w:lang w:val="en-GB"/>
        </w:rPr>
      </w:pPr>
    </w:p>
    <w:p w:rsidR="00565FB8" w:rsidRPr="00967FCA" w:rsidRDefault="00343CF9" w:rsidP="00683DB8">
      <w:pPr>
        <w:jc w:val="center"/>
        <w:rPr>
          <w:rFonts w:ascii="Times New Roman" w:hAnsi="Times New Roman" w:cs="Times New Roman"/>
          <w:b/>
          <w:sz w:val="24"/>
          <w:szCs w:val="24"/>
          <w:lang w:val="en-GB"/>
        </w:rPr>
      </w:pPr>
      <w:bookmarkStart w:id="23" w:name="_Toc339461384"/>
      <w:bookmarkStart w:id="24" w:name="_Toc339976722"/>
      <w:r>
        <w:rPr>
          <w:rFonts w:ascii="Times New Roman" w:hAnsi="Times New Roman" w:cs="Times New Roman"/>
          <w:b/>
          <w:sz w:val="24"/>
          <w:szCs w:val="24"/>
          <w:lang w:val="en-GB"/>
        </w:rPr>
        <w:t>SAT</w:t>
      </w:r>
      <w:r w:rsidR="00565FB8" w:rsidRPr="00967FCA">
        <w:rPr>
          <w:rFonts w:ascii="Times New Roman" w:hAnsi="Times New Roman" w:cs="Times New Roman"/>
          <w:b/>
          <w:sz w:val="24"/>
          <w:szCs w:val="24"/>
          <w:lang w:val="en-GB"/>
        </w:rPr>
        <w:t xml:space="preserve"> PROCEDURAL HANDBOOK - PART III</w:t>
      </w:r>
    </w:p>
    <w:p w:rsidR="00ED2746" w:rsidRPr="00967FCA" w:rsidRDefault="00ED2746" w:rsidP="00ED2746">
      <w:pPr>
        <w:rPr>
          <w:lang w:val="en-GB"/>
        </w:rPr>
      </w:pPr>
    </w:p>
    <w:p w:rsidR="00565FB8" w:rsidRPr="00967FCA" w:rsidRDefault="00565FB8" w:rsidP="00565FB8">
      <w:pPr>
        <w:rPr>
          <w:lang w:val="en-GB"/>
        </w:rPr>
      </w:pPr>
    </w:p>
    <w:p w:rsidR="00551794" w:rsidRPr="00967FCA" w:rsidRDefault="00551794" w:rsidP="00BF0EAA">
      <w:pPr>
        <w:pStyle w:val="Titre1"/>
        <w:rPr>
          <w:rFonts w:ascii="Times New Roman" w:hAnsi="Times New Roman"/>
          <w:szCs w:val="24"/>
          <w:lang w:val="en-GB"/>
        </w:rPr>
      </w:pPr>
      <w:bookmarkStart w:id="25" w:name="_Toc391469875"/>
      <w:r w:rsidRPr="00967FCA">
        <w:rPr>
          <w:rFonts w:ascii="Times New Roman" w:hAnsi="Times New Roman"/>
          <w:szCs w:val="24"/>
          <w:lang w:val="en-GB"/>
        </w:rPr>
        <w:t xml:space="preserve">PART III - </w:t>
      </w:r>
      <w:r w:rsidR="00BC3952" w:rsidRPr="00967FCA">
        <w:rPr>
          <w:rFonts w:ascii="Times New Roman" w:hAnsi="Times New Roman"/>
          <w:szCs w:val="24"/>
          <w:lang w:val="en-GB"/>
        </w:rPr>
        <w:tab/>
      </w:r>
      <w:r w:rsidRPr="00967FCA">
        <w:rPr>
          <w:rFonts w:ascii="Times New Roman" w:hAnsi="Times New Roman"/>
          <w:szCs w:val="24"/>
          <w:lang w:val="en-GB"/>
        </w:rPr>
        <w:t>RULES OF PROCEDURES FOR</w:t>
      </w:r>
      <w:r w:rsidR="00360B26" w:rsidRPr="00967FCA">
        <w:rPr>
          <w:rFonts w:ascii="Times New Roman" w:hAnsi="Times New Roman"/>
          <w:szCs w:val="24"/>
          <w:lang w:val="en-GB"/>
        </w:rPr>
        <w:t xml:space="preserve"> </w:t>
      </w:r>
      <w:r w:rsidRPr="00967FCA">
        <w:rPr>
          <w:rFonts w:ascii="Times New Roman" w:hAnsi="Times New Roman"/>
          <w:szCs w:val="24"/>
          <w:lang w:val="en-GB"/>
        </w:rPr>
        <w:t xml:space="preserve">THE CONDUCT OF MEETINGS OF </w:t>
      </w:r>
      <w:r w:rsidR="00BC3952" w:rsidRPr="00967FCA">
        <w:rPr>
          <w:rFonts w:ascii="Times New Roman" w:hAnsi="Times New Roman"/>
          <w:szCs w:val="24"/>
          <w:lang w:val="en-GB"/>
        </w:rPr>
        <w:tab/>
      </w:r>
      <w:r w:rsidR="00BC3952" w:rsidRPr="00967FCA">
        <w:rPr>
          <w:rFonts w:ascii="Times New Roman" w:hAnsi="Times New Roman"/>
          <w:szCs w:val="24"/>
          <w:lang w:val="en-GB"/>
        </w:rPr>
        <w:tab/>
      </w:r>
      <w:r w:rsidR="00343CF9">
        <w:rPr>
          <w:rFonts w:ascii="Times New Roman" w:hAnsi="Times New Roman"/>
          <w:szCs w:val="24"/>
          <w:lang w:val="en-GB"/>
        </w:rPr>
        <w:t>SAT</w:t>
      </w:r>
      <w:bookmarkEnd w:id="23"/>
      <w:bookmarkEnd w:id="24"/>
      <w:bookmarkEnd w:id="25"/>
    </w:p>
    <w:p w:rsidR="00B73D7D" w:rsidRPr="00967FCA" w:rsidRDefault="00B73D7D" w:rsidP="00B73D7D">
      <w:pPr>
        <w:rPr>
          <w:lang w:val="en-GB"/>
        </w:rPr>
      </w:pPr>
    </w:p>
    <w:p w:rsidR="00551794" w:rsidRPr="002503D4" w:rsidRDefault="00551794" w:rsidP="00BF0EAA">
      <w:pPr>
        <w:pStyle w:val="Titre2"/>
        <w:spacing w:after="0"/>
        <w:contextualSpacing/>
        <w:rPr>
          <w:rFonts w:ascii="Times New Roman" w:hAnsi="Times New Roman"/>
          <w:szCs w:val="24"/>
        </w:rPr>
      </w:pPr>
      <w:bookmarkStart w:id="26" w:name="_Toc391469876"/>
      <w:r w:rsidRPr="002503D4">
        <w:rPr>
          <w:rFonts w:ascii="Times New Roman" w:hAnsi="Times New Roman"/>
          <w:szCs w:val="24"/>
        </w:rPr>
        <w:t>1.</w:t>
      </w:r>
      <w:r w:rsidRPr="002503D4">
        <w:rPr>
          <w:rFonts w:ascii="Times New Roman" w:hAnsi="Times New Roman"/>
          <w:szCs w:val="24"/>
        </w:rPr>
        <w:tab/>
        <w:t>General</w:t>
      </w:r>
      <w:bookmarkEnd w:id="26"/>
    </w:p>
    <w:p w:rsidR="00B73D7D" w:rsidRPr="00CA7A8A" w:rsidRDefault="00B73D7D" w:rsidP="00B73D7D">
      <w:pPr>
        <w:rPr>
          <w:lang w:val="en-GB"/>
        </w:rPr>
      </w:pPr>
    </w:p>
    <w:p w:rsidR="00551794" w:rsidRPr="006F1B7F" w:rsidRDefault="00551794" w:rsidP="00AE6B95">
      <w:pPr>
        <w:widowControl/>
        <w:numPr>
          <w:ilvl w:val="1"/>
          <w:numId w:val="15"/>
        </w:numPr>
        <w:tabs>
          <w:tab w:val="left" w:pos="1418"/>
        </w:tabs>
        <w:ind w:left="0" w:firstLine="0"/>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As set out in the Working Arrangemen</w:t>
      </w:r>
      <w:r w:rsidRPr="005F62A4">
        <w:rPr>
          <w:rFonts w:ascii="Times New Roman" w:hAnsi="Times New Roman" w:cs="Times New Roman"/>
          <w:sz w:val="24"/>
          <w:szCs w:val="24"/>
          <w:lang w:val="en-GB"/>
        </w:rPr>
        <w:t xml:space="preserve">ts of the </w:t>
      </w:r>
      <w:r w:rsidR="00343CF9">
        <w:rPr>
          <w:rFonts w:ascii="Times New Roman" w:hAnsi="Times New Roman" w:cs="Times New Roman"/>
          <w:sz w:val="24"/>
          <w:szCs w:val="24"/>
          <w:lang w:val="en-GB"/>
        </w:rPr>
        <w:t>SAT</w:t>
      </w:r>
      <w:r w:rsidRPr="005F62A4">
        <w:rPr>
          <w:rFonts w:ascii="Times New Roman" w:hAnsi="Times New Roman" w:cs="Times New Roman"/>
          <w:sz w:val="24"/>
          <w:szCs w:val="24"/>
          <w:lang w:val="en-GB"/>
        </w:rPr>
        <w:t xml:space="preserve"> related to its Administration, </w:t>
      </w:r>
      <w:r w:rsidR="00343CF9">
        <w:rPr>
          <w:rFonts w:ascii="Times New Roman" w:hAnsi="Times New Roman" w:cs="Times New Roman"/>
          <w:sz w:val="24"/>
          <w:szCs w:val="24"/>
          <w:lang w:val="en-GB"/>
        </w:rPr>
        <w:t>SAT</w:t>
      </w:r>
      <w:r w:rsidRPr="005F62A4">
        <w:rPr>
          <w:rFonts w:ascii="Times New Roman" w:hAnsi="Times New Roman" w:cs="Times New Roman"/>
          <w:sz w:val="24"/>
          <w:szCs w:val="24"/>
          <w:lang w:val="en-GB"/>
        </w:rPr>
        <w:t xml:space="preserve"> shall at all times work with a minimum of formality and paper work. To achieve this aim, the rules of procedure</w:t>
      </w:r>
      <w:r w:rsidR="00D10353" w:rsidRPr="005F62A4">
        <w:rPr>
          <w:rFonts w:ascii="Times New Roman" w:hAnsi="Times New Roman" w:cs="Times New Roman"/>
          <w:sz w:val="24"/>
          <w:szCs w:val="24"/>
          <w:lang w:val="en-GB"/>
        </w:rPr>
        <w:t>s</w:t>
      </w:r>
      <w:r w:rsidRPr="006F1B7F">
        <w:rPr>
          <w:rFonts w:ascii="Times New Roman" w:hAnsi="Times New Roman" w:cs="Times New Roman"/>
          <w:sz w:val="24"/>
          <w:szCs w:val="24"/>
          <w:lang w:val="en-GB"/>
        </w:rPr>
        <w:t xml:space="preserve"> for the conduct of meetings should be as flexible and simple as possible.  The </w:t>
      </w:r>
      <w:r w:rsidR="00F37D45" w:rsidRPr="006F1B7F">
        <w:rPr>
          <w:rFonts w:ascii="Times New Roman" w:hAnsi="Times New Roman" w:cs="Times New Roman"/>
          <w:sz w:val="24"/>
          <w:szCs w:val="24"/>
          <w:lang w:val="en-GB"/>
        </w:rPr>
        <w:t>G</w:t>
      </w:r>
      <w:r w:rsidRPr="006F1B7F">
        <w:rPr>
          <w:rFonts w:ascii="Times New Roman" w:hAnsi="Times New Roman" w:cs="Times New Roman"/>
          <w:sz w:val="24"/>
          <w:szCs w:val="24"/>
          <w:lang w:val="en-GB"/>
        </w:rPr>
        <w:t>roup is expected to conduct its business by consensus of all interested parties.  The following provisions do not include therefore any procedures for handling motions or voting.</w:t>
      </w:r>
    </w:p>
    <w:p w:rsidR="00551794" w:rsidRPr="006F1B7F" w:rsidRDefault="00551794" w:rsidP="00BF0EAA">
      <w:pPr>
        <w:widowControl/>
        <w:contextualSpacing/>
        <w:jc w:val="both"/>
        <w:rPr>
          <w:rFonts w:ascii="Times New Roman" w:hAnsi="Times New Roman" w:cs="Times New Roman"/>
          <w:sz w:val="24"/>
          <w:szCs w:val="24"/>
          <w:lang w:val="en-GB"/>
        </w:rPr>
      </w:pPr>
    </w:p>
    <w:p w:rsidR="00551794" w:rsidRPr="00F712B5" w:rsidRDefault="00551794" w:rsidP="00AE6B95">
      <w:pPr>
        <w:widowControl/>
        <w:numPr>
          <w:ilvl w:val="1"/>
          <w:numId w:val="15"/>
        </w:numPr>
        <w:tabs>
          <w:tab w:val="left" w:pos="1418"/>
        </w:tabs>
        <w:ind w:left="0" w:firstLine="0"/>
        <w:contextualSpacing/>
        <w:jc w:val="both"/>
        <w:rPr>
          <w:rFonts w:ascii="Times New Roman" w:hAnsi="Times New Roman" w:cs="Times New Roman"/>
          <w:sz w:val="24"/>
          <w:szCs w:val="24"/>
          <w:lang w:val="en-GB"/>
        </w:rPr>
      </w:pPr>
      <w:r w:rsidRPr="006F1B7F">
        <w:rPr>
          <w:rFonts w:ascii="Times New Roman" w:hAnsi="Times New Roman" w:cs="Times New Roman"/>
          <w:sz w:val="24"/>
          <w:szCs w:val="24"/>
          <w:lang w:val="en-GB"/>
        </w:rPr>
        <w:t xml:space="preserve">There shall be no minutes for the meetings </w:t>
      </w:r>
      <w:r w:rsidRPr="00151E6E">
        <w:rPr>
          <w:rFonts w:ascii="Times New Roman" w:hAnsi="Times New Roman" w:cs="Times New Roman"/>
          <w:sz w:val="24"/>
          <w:szCs w:val="24"/>
          <w:lang w:val="en-GB"/>
        </w:rPr>
        <w:t xml:space="preserve">of the Group.  Reports on </w:t>
      </w:r>
      <w:r w:rsidR="00343CF9">
        <w:rPr>
          <w:rFonts w:ascii="Times New Roman" w:hAnsi="Times New Roman" w:cs="Times New Roman"/>
          <w:sz w:val="24"/>
          <w:szCs w:val="24"/>
          <w:lang w:val="en-GB"/>
        </w:rPr>
        <w:t>SAT</w:t>
      </w:r>
      <w:r w:rsidR="00F37D45" w:rsidRPr="00151E6E">
        <w:rPr>
          <w:rFonts w:ascii="Times New Roman" w:hAnsi="Times New Roman" w:cs="Times New Roman"/>
          <w:sz w:val="24"/>
          <w:szCs w:val="24"/>
          <w:lang w:val="en-GB"/>
        </w:rPr>
        <w:t xml:space="preserve"> </w:t>
      </w:r>
      <w:r w:rsidRPr="00C5504B">
        <w:rPr>
          <w:rFonts w:ascii="Times New Roman" w:hAnsi="Times New Roman" w:cs="Times New Roman"/>
          <w:sz w:val="24"/>
          <w:szCs w:val="24"/>
          <w:lang w:val="en-GB"/>
        </w:rPr>
        <w:t xml:space="preserve">meetings should not include formal Statements by members or other participants.  However, specific divergent views expressed in relation to decisions taken or conclusions reached shall be recorded as an integral part of the </w:t>
      </w:r>
      <w:r w:rsidRPr="00F712B5">
        <w:rPr>
          <w:rFonts w:ascii="Times New Roman" w:hAnsi="Times New Roman" w:cs="Times New Roman"/>
          <w:sz w:val="24"/>
          <w:szCs w:val="24"/>
          <w:lang w:val="en-GB"/>
        </w:rPr>
        <w:t>report.</w:t>
      </w:r>
    </w:p>
    <w:p w:rsidR="00551794" w:rsidRPr="00BC1BA0" w:rsidRDefault="00551794" w:rsidP="00BF0EAA">
      <w:pPr>
        <w:widowControl/>
        <w:contextualSpacing/>
        <w:jc w:val="both"/>
        <w:rPr>
          <w:rFonts w:ascii="Times New Roman" w:hAnsi="Times New Roman" w:cs="Times New Roman"/>
          <w:sz w:val="24"/>
          <w:szCs w:val="24"/>
          <w:lang w:val="en-GB"/>
        </w:rPr>
      </w:pPr>
    </w:p>
    <w:p w:rsidR="00551794" w:rsidRPr="00967FCA" w:rsidRDefault="00551794" w:rsidP="00BF0EAA">
      <w:pPr>
        <w:pStyle w:val="Titre2"/>
        <w:spacing w:after="0"/>
        <w:contextualSpacing/>
        <w:rPr>
          <w:rFonts w:ascii="Times New Roman" w:hAnsi="Times New Roman"/>
          <w:szCs w:val="24"/>
        </w:rPr>
      </w:pPr>
      <w:bookmarkStart w:id="27" w:name="_Toc391469877"/>
      <w:r w:rsidRPr="00967FCA">
        <w:rPr>
          <w:rFonts w:ascii="Times New Roman" w:hAnsi="Times New Roman"/>
          <w:szCs w:val="24"/>
        </w:rPr>
        <w:t>2.</w:t>
      </w:r>
      <w:r w:rsidRPr="00967FCA">
        <w:rPr>
          <w:rFonts w:ascii="Times New Roman" w:hAnsi="Times New Roman"/>
          <w:szCs w:val="24"/>
        </w:rPr>
        <w:tab/>
        <w:t>Participation</w:t>
      </w:r>
      <w:bookmarkEnd w:id="27"/>
    </w:p>
    <w:p w:rsidR="00B73D7D" w:rsidRPr="00967FCA" w:rsidRDefault="00B73D7D" w:rsidP="00B73D7D">
      <w:pPr>
        <w:rPr>
          <w:lang w:val="en-GB"/>
        </w:rPr>
      </w:pPr>
    </w:p>
    <w:p w:rsidR="00551794" w:rsidRPr="00CA7A8A" w:rsidRDefault="00551794" w:rsidP="0089711B">
      <w:pPr>
        <w:widowControl/>
        <w:ind w:left="720" w:hanging="1440"/>
        <w:contextualSpacing/>
        <w:jc w:val="both"/>
        <w:rPr>
          <w:rFonts w:ascii="Times New Roman" w:hAnsi="Times New Roman" w:cs="Times New Roman"/>
          <w:sz w:val="24"/>
          <w:szCs w:val="24"/>
          <w:lang w:val="en-GB"/>
        </w:rPr>
      </w:pPr>
    </w:p>
    <w:p w:rsidR="00551794" w:rsidRPr="006F1B7F" w:rsidRDefault="00551794" w:rsidP="00AE6B95">
      <w:pPr>
        <w:widowControl/>
        <w:numPr>
          <w:ilvl w:val="1"/>
          <w:numId w:val="16"/>
        </w:numPr>
        <w:tabs>
          <w:tab w:val="left" w:pos="1418"/>
        </w:tabs>
        <w:ind w:left="0" w:firstLine="0"/>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 xml:space="preserve">Representatives of </w:t>
      </w:r>
      <w:r w:rsidR="00D774D3" w:rsidRPr="005F62A4">
        <w:rPr>
          <w:rFonts w:ascii="Times New Roman" w:hAnsi="Times New Roman" w:cs="Times New Roman"/>
          <w:sz w:val="24"/>
          <w:szCs w:val="24"/>
          <w:lang w:val="en-GB"/>
        </w:rPr>
        <w:t>Member States</w:t>
      </w:r>
      <w:r w:rsidRPr="005F62A4">
        <w:rPr>
          <w:rFonts w:ascii="Times New Roman" w:hAnsi="Times New Roman" w:cs="Times New Roman"/>
          <w:sz w:val="24"/>
          <w:szCs w:val="24"/>
          <w:lang w:val="en-GB"/>
        </w:rPr>
        <w:t xml:space="preserve"> of </w:t>
      </w:r>
      <w:r w:rsidR="00343CF9">
        <w:rPr>
          <w:rFonts w:ascii="Times New Roman" w:hAnsi="Times New Roman" w:cs="Times New Roman"/>
          <w:sz w:val="24"/>
          <w:szCs w:val="24"/>
          <w:lang w:val="en-GB"/>
        </w:rPr>
        <w:t>SAT</w:t>
      </w:r>
      <w:r w:rsidRPr="005F62A4">
        <w:rPr>
          <w:rFonts w:ascii="Times New Roman" w:hAnsi="Times New Roman" w:cs="Times New Roman"/>
          <w:sz w:val="24"/>
          <w:szCs w:val="24"/>
          <w:lang w:val="en-GB"/>
        </w:rPr>
        <w:t xml:space="preserve"> should participate regularly in </w:t>
      </w:r>
      <w:r w:rsidR="006A4DE2" w:rsidRPr="005F62A4">
        <w:rPr>
          <w:rFonts w:ascii="Times New Roman" w:hAnsi="Times New Roman" w:cs="Times New Roman"/>
          <w:sz w:val="24"/>
          <w:szCs w:val="24"/>
          <w:lang w:val="en-GB"/>
        </w:rPr>
        <w:t xml:space="preserve">the </w:t>
      </w:r>
      <w:r w:rsidRPr="006F1B7F">
        <w:rPr>
          <w:rFonts w:ascii="Times New Roman" w:hAnsi="Times New Roman" w:cs="Times New Roman"/>
          <w:sz w:val="24"/>
          <w:szCs w:val="24"/>
          <w:lang w:val="en-GB"/>
        </w:rPr>
        <w:t>meetings of the Group.</w:t>
      </w:r>
    </w:p>
    <w:p w:rsidR="00551794" w:rsidRPr="006F1B7F" w:rsidRDefault="00551794" w:rsidP="00BF0EAA">
      <w:pPr>
        <w:widowControl/>
        <w:contextualSpacing/>
        <w:jc w:val="both"/>
        <w:rPr>
          <w:rFonts w:ascii="Times New Roman" w:hAnsi="Times New Roman" w:cs="Times New Roman"/>
          <w:sz w:val="24"/>
          <w:szCs w:val="24"/>
          <w:lang w:val="en-GB"/>
        </w:rPr>
      </w:pP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967FCA" w:rsidRDefault="00551794" w:rsidP="00565FB8">
      <w:pPr>
        <w:widowControl/>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2.3</w:t>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 xml:space="preserve">The Group shall normally invite </w:t>
      </w:r>
      <w:r w:rsidR="00670AC7">
        <w:rPr>
          <w:rFonts w:ascii="Times New Roman" w:hAnsi="Times New Roman" w:cs="Times New Roman"/>
          <w:sz w:val="24"/>
          <w:szCs w:val="24"/>
          <w:lang w:val="en-GB"/>
        </w:rPr>
        <w:t xml:space="preserve">industry representative </w:t>
      </w:r>
      <w:r w:rsidR="00142639"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xml:space="preserve"> recognized by the Council as representing important civil aviation interests to participate in the work of the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in a consultative capacity.  Among the </w:t>
      </w:r>
      <w:r w:rsidR="00142639"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IATA</w:t>
      </w:r>
      <w:r w:rsidR="00B91CE1" w:rsidRPr="00967FCA">
        <w:rPr>
          <w:rFonts w:ascii="Times New Roman" w:hAnsi="Times New Roman" w:cs="Times New Roman"/>
          <w:sz w:val="24"/>
          <w:szCs w:val="24"/>
          <w:lang w:val="en-GB"/>
        </w:rPr>
        <w:t>,</w:t>
      </w:r>
      <w:r w:rsidR="00670AC7">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IFALPA</w:t>
      </w:r>
      <w:r w:rsidR="00670AC7">
        <w:rPr>
          <w:rFonts w:ascii="Times New Roman" w:hAnsi="Times New Roman" w:cs="Times New Roman"/>
          <w:sz w:val="24"/>
          <w:szCs w:val="24"/>
          <w:lang w:val="en-GB"/>
        </w:rPr>
        <w:t>,</w:t>
      </w:r>
      <w:r w:rsidR="00B91CE1" w:rsidRPr="00967FCA">
        <w:rPr>
          <w:rFonts w:ascii="Times New Roman" w:hAnsi="Times New Roman" w:cs="Times New Roman"/>
          <w:sz w:val="24"/>
          <w:szCs w:val="24"/>
          <w:lang w:val="en-GB"/>
        </w:rPr>
        <w:t xml:space="preserve"> IFATCA</w:t>
      </w:r>
      <w:r w:rsidRPr="00967FCA">
        <w:rPr>
          <w:rFonts w:ascii="Times New Roman" w:hAnsi="Times New Roman" w:cs="Times New Roman"/>
          <w:sz w:val="24"/>
          <w:szCs w:val="24"/>
          <w:lang w:val="en-GB"/>
        </w:rPr>
        <w:t xml:space="preserve"> </w:t>
      </w:r>
      <w:r w:rsidR="00670AC7" w:rsidRPr="00967FCA">
        <w:rPr>
          <w:rFonts w:ascii="Times New Roman" w:hAnsi="Times New Roman" w:cs="Times New Roman"/>
          <w:sz w:val="24"/>
          <w:szCs w:val="24"/>
          <w:lang w:val="en-GB"/>
        </w:rPr>
        <w:t xml:space="preserve">and </w:t>
      </w:r>
      <w:r w:rsidR="00670AC7">
        <w:rPr>
          <w:rFonts w:ascii="Times New Roman" w:hAnsi="Times New Roman" w:cs="Times New Roman"/>
          <w:sz w:val="24"/>
          <w:szCs w:val="24"/>
          <w:lang w:val="en-GB"/>
        </w:rPr>
        <w:t xml:space="preserve">IFATSEE </w:t>
      </w:r>
      <w:r w:rsidRPr="00967FCA">
        <w:rPr>
          <w:rFonts w:ascii="Times New Roman" w:hAnsi="Times New Roman" w:cs="Times New Roman"/>
          <w:sz w:val="24"/>
          <w:szCs w:val="24"/>
          <w:lang w:val="en-GB"/>
        </w:rPr>
        <w:t xml:space="preserve">should be invited on a continuous basis.  Other </w:t>
      </w:r>
      <w:r w:rsidR="006F156D"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xml:space="preserve"> may also participate when specifically invited by the Group.</w:t>
      </w:r>
    </w:p>
    <w:p w:rsidR="00DC0387" w:rsidRDefault="00DC0387" w:rsidP="00BF0EAA">
      <w:pPr>
        <w:widowControl/>
        <w:contextualSpacing/>
        <w:jc w:val="both"/>
        <w:rPr>
          <w:rFonts w:ascii="Times New Roman" w:hAnsi="Times New Roman" w:cs="Times New Roman"/>
          <w:sz w:val="24"/>
          <w:szCs w:val="24"/>
          <w:lang w:val="en-GB"/>
        </w:rPr>
      </w:pPr>
    </w:p>
    <w:p w:rsidR="00551794" w:rsidRPr="00967FCA" w:rsidRDefault="00551794" w:rsidP="00BF0EAA">
      <w:pPr>
        <w:widowControl/>
        <w:contextualSpacing/>
        <w:jc w:val="both"/>
        <w:rPr>
          <w:rFonts w:ascii="Times New Roman" w:hAnsi="Times New Roman" w:cs="Times New Roman"/>
          <w:sz w:val="24"/>
          <w:szCs w:val="24"/>
          <w:u w:val="single"/>
          <w:lang w:val="en-GB"/>
        </w:rPr>
      </w:pPr>
      <w:r w:rsidRPr="00967FCA">
        <w:rPr>
          <w:rFonts w:ascii="Times New Roman" w:hAnsi="Times New Roman" w:cs="Times New Roman"/>
          <w:sz w:val="24"/>
          <w:szCs w:val="24"/>
          <w:lang w:val="en-GB"/>
        </w:rPr>
        <w:tab/>
      </w:r>
    </w:p>
    <w:p w:rsidR="00551794" w:rsidRPr="00967FCA" w:rsidRDefault="00551794" w:rsidP="00BF0EAA">
      <w:pPr>
        <w:widowControl/>
        <w:tabs>
          <w:tab w:val="left" w:pos="1418"/>
        </w:tabs>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2.4</w:t>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 xml:space="preserve">The </w:t>
      </w:r>
      <w:r w:rsidR="00670AC7">
        <w:rPr>
          <w:rFonts w:ascii="Times New Roman" w:hAnsi="Times New Roman" w:cs="Times New Roman"/>
          <w:sz w:val="24"/>
          <w:szCs w:val="24"/>
          <w:lang w:val="en-GB"/>
        </w:rPr>
        <w:t xml:space="preserve">Secretariat </w:t>
      </w:r>
      <w:r w:rsidRPr="00967FCA">
        <w:rPr>
          <w:rFonts w:ascii="Times New Roman" w:hAnsi="Times New Roman" w:cs="Times New Roman"/>
          <w:sz w:val="24"/>
          <w:szCs w:val="24"/>
          <w:lang w:val="en-GB"/>
        </w:rPr>
        <w:t xml:space="preserve">should endeavour to ensure </w:t>
      </w:r>
      <w:r w:rsidR="00D5412F" w:rsidRPr="00967FCA">
        <w:rPr>
          <w:rFonts w:ascii="Times New Roman" w:hAnsi="Times New Roman" w:cs="Times New Roman"/>
          <w:sz w:val="24"/>
          <w:szCs w:val="24"/>
          <w:lang w:val="en-GB"/>
        </w:rPr>
        <w:t xml:space="preserve">adequate </w:t>
      </w:r>
      <w:r w:rsidRPr="00967FCA">
        <w:rPr>
          <w:rFonts w:ascii="Times New Roman" w:hAnsi="Times New Roman" w:cs="Times New Roman"/>
          <w:sz w:val="24"/>
          <w:szCs w:val="24"/>
          <w:lang w:val="en-GB"/>
        </w:rPr>
        <w:t xml:space="preserve">representation by </w:t>
      </w:r>
      <w:r w:rsidR="00670AC7">
        <w:rPr>
          <w:rFonts w:ascii="Times New Roman" w:hAnsi="Times New Roman" w:cs="Times New Roman"/>
          <w:sz w:val="24"/>
          <w:szCs w:val="24"/>
          <w:lang w:val="en-GB"/>
        </w:rPr>
        <w:t>members</w:t>
      </w:r>
      <w:r w:rsidRPr="00967FCA">
        <w:rPr>
          <w:rFonts w:ascii="Times New Roman" w:hAnsi="Times New Roman" w:cs="Times New Roman"/>
          <w:sz w:val="24"/>
          <w:szCs w:val="24"/>
          <w:lang w:val="en-GB"/>
        </w:rPr>
        <w:t xml:space="preserve">, </w:t>
      </w:r>
      <w:r w:rsidR="00670AC7">
        <w:rPr>
          <w:rFonts w:ascii="Times New Roman" w:hAnsi="Times New Roman" w:cs="Times New Roman"/>
          <w:sz w:val="24"/>
          <w:szCs w:val="24"/>
          <w:lang w:val="en-GB"/>
        </w:rPr>
        <w:t xml:space="preserve">the industry </w:t>
      </w:r>
      <w:r w:rsidR="006F156D"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invited by the Group to participate in its meetings.</w:t>
      </w:r>
    </w:p>
    <w:p w:rsidR="00551794" w:rsidRPr="00967FCA" w:rsidRDefault="00551794" w:rsidP="00BF0EAA">
      <w:pPr>
        <w:widowControl/>
        <w:contextualSpacing/>
        <w:jc w:val="both"/>
        <w:rPr>
          <w:rFonts w:ascii="Times New Roman" w:hAnsi="Times New Roman" w:cs="Times New Roman"/>
          <w:sz w:val="24"/>
          <w:szCs w:val="24"/>
          <w:lang w:val="en-GB"/>
        </w:rPr>
      </w:pPr>
    </w:p>
    <w:p w:rsidR="00551794" w:rsidRPr="002503D4" w:rsidRDefault="00551794" w:rsidP="00BF0EAA">
      <w:pPr>
        <w:pStyle w:val="Titre2"/>
        <w:spacing w:after="0"/>
        <w:contextualSpacing/>
        <w:rPr>
          <w:rFonts w:ascii="Times New Roman" w:hAnsi="Times New Roman"/>
          <w:szCs w:val="24"/>
        </w:rPr>
      </w:pPr>
      <w:bookmarkStart w:id="28" w:name="_Toc391469878"/>
      <w:r w:rsidRPr="002503D4">
        <w:rPr>
          <w:rFonts w:ascii="Times New Roman" w:hAnsi="Times New Roman"/>
          <w:szCs w:val="24"/>
        </w:rPr>
        <w:t>3.</w:t>
      </w:r>
      <w:r w:rsidRPr="002503D4">
        <w:rPr>
          <w:rFonts w:ascii="Times New Roman" w:hAnsi="Times New Roman"/>
          <w:szCs w:val="24"/>
        </w:rPr>
        <w:tab/>
        <w:t>Convening of meetings</w:t>
      </w:r>
      <w:bookmarkEnd w:id="28"/>
    </w:p>
    <w:p w:rsidR="00551794" w:rsidRPr="00B81E5B" w:rsidRDefault="00551794" w:rsidP="00BF0EAA">
      <w:pPr>
        <w:widowControl/>
        <w:ind w:left="1440" w:hanging="720"/>
        <w:contextualSpacing/>
        <w:jc w:val="both"/>
        <w:rPr>
          <w:rFonts w:ascii="Times New Roman" w:hAnsi="Times New Roman" w:cs="Times New Roman"/>
          <w:i/>
          <w:sz w:val="24"/>
          <w:szCs w:val="24"/>
          <w:lang w:val="en-GB"/>
        </w:rPr>
      </w:pPr>
    </w:p>
    <w:p w:rsidR="00551794" w:rsidRPr="006F1B7F" w:rsidRDefault="00551794" w:rsidP="00AE6B95">
      <w:pPr>
        <w:widowControl/>
        <w:numPr>
          <w:ilvl w:val="1"/>
          <w:numId w:val="17"/>
        </w:numPr>
        <w:tabs>
          <w:tab w:val="left" w:pos="1418"/>
        </w:tabs>
        <w:ind w:left="0" w:firstLine="0"/>
        <w:contextualSpacing/>
        <w:jc w:val="both"/>
        <w:rPr>
          <w:rFonts w:ascii="Times New Roman" w:hAnsi="Times New Roman" w:cs="Times New Roman"/>
          <w:sz w:val="24"/>
          <w:szCs w:val="24"/>
          <w:lang w:val="en-GB"/>
        </w:rPr>
      </w:pPr>
      <w:r w:rsidRPr="002503D4">
        <w:rPr>
          <w:rFonts w:ascii="Times New Roman" w:hAnsi="Times New Roman" w:cs="Times New Roman"/>
          <w:sz w:val="24"/>
          <w:szCs w:val="24"/>
          <w:lang w:val="en-GB"/>
        </w:rPr>
        <w:t>At each of its meetings</w:t>
      </w:r>
      <w:r w:rsidR="00723C30" w:rsidRPr="00CA7A8A">
        <w:rPr>
          <w:rFonts w:ascii="Times New Roman" w:hAnsi="Times New Roman" w:cs="Times New Roman"/>
          <w:sz w:val="24"/>
          <w:szCs w:val="24"/>
          <w:lang w:val="en-GB"/>
        </w:rPr>
        <w:t>,</w:t>
      </w:r>
      <w:r w:rsidRPr="00CA7A8A">
        <w:rPr>
          <w:rFonts w:ascii="Times New Roman" w:hAnsi="Times New Roman" w:cs="Times New Roman"/>
          <w:sz w:val="24"/>
          <w:szCs w:val="24"/>
          <w:lang w:val="en-GB"/>
        </w:rPr>
        <w:t xml:space="preserve"> the Group should endeavour to agree on the date</w:t>
      </w:r>
      <w:r w:rsidR="00E13B15" w:rsidRPr="00CA7A8A">
        <w:rPr>
          <w:rFonts w:ascii="Times New Roman" w:hAnsi="Times New Roman" w:cs="Times New Roman"/>
          <w:sz w:val="24"/>
          <w:szCs w:val="24"/>
          <w:lang w:val="en-GB"/>
        </w:rPr>
        <w:t>, venue</w:t>
      </w:r>
      <w:r w:rsidRPr="00B81E5B">
        <w:rPr>
          <w:rFonts w:ascii="Times New Roman" w:hAnsi="Times New Roman" w:cs="Times New Roman"/>
          <w:sz w:val="24"/>
          <w:szCs w:val="24"/>
          <w:lang w:val="en-GB"/>
        </w:rPr>
        <w:t xml:space="preserve"> and duration of its next meeting.</w:t>
      </w:r>
      <w:r w:rsidR="00B53E91" w:rsidRPr="002503D4">
        <w:rPr>
          <w:rFonts w:ascii="Times New Roman" w:hAnsi="Times New Roman" w:cs="Times New Roman"/>
          <w:sz w:val="24"/>
          <w:szCs w:val="24"/>
          <w:lang w:val="en-GB"/>
        </w:rPr>
        <w:t xml:space="preserve"> States that </w:t>
      </w:r>
      <w:r w:rsidR="00B53E91" w:rsidRPr="00CA7A8A">
        <w:rPr>
          <w:rFonts w:ascii="Times New Roman" w:hAnsi="Times New Roman" w:cs="Times New Roman"/>
          <w:sz w:val="24"/>
          <w:szCs w:val="24"/>
          <w:lang w:val="en-GB"/>
        </w:rPr>
        <w:t xml:space="preserve">offer to host </w:t>
      </w:r>
      <w:r w:rsidR="00343CF9">
        <w:rPr>
          <w:rFonts w:ascii="Times New Roman" w:hAnsi="Times New Roman" w:cs="Times New Roman"/>
          <w:sz w:val="24"/>
          <w:szCs w:val="24"/>
          <w:lang w:val="en-GB"/>
        </w:rPr>
        <w:t>SAT</w:t>
      </w:r>
      <w:r w:rsidR="00B53E91" w:rsidRPr="00CA7A8A">
        <w:rPr>
          <w:rFonts w:ascii="Times New Roman" w:hAnsi="Times New Roman" w:cs="Times New Roman"/>
          <w:sz w:val="24"/>
          <w:szCs w:val="24"/>
          <w:lang w:val="en-GB"/>
        </w:rPr>
        <w:t xml:space="preserve"> meetings including its </w:t>
      </w:r>
      <w:r w:rsidR="00CD21B6">
        <w:rPr>
          <w:rFonts w:ascii="Times New Roman" w:hAnsi="Times New Roman" w:cs="Times New Roman"/>
          <w:sz w:val="24"/>
          <w:szCs w:val="24"/>
          <w:lang w:val="en-GB"/>
        </w:rPr>
        <w:t>Working Groups</w:t>
      </w:r>
      <w:r w:rsidR="00B53E91" w:rsidRPr="00CA7A8A">
        <w:rPr>
          <w:rFonts w:ascii="Times New Roman" w:hAnsi="Times New Roman" w:cs="Times New Roman"/>
          <w:sz w:val="24"/>
          <w:szCs w:val="24"/>
          <w:lang w:val="en-GB"/>
        </w:rPr>
        <w:t xml:space="preserve"> </w:t>
      </w:r>
      <w:r w:rsidR="00B53E91" w:rsidRPr="005F62A4">
        <w:rPr>
          <w:rFonts w:ascii="Times New Roman" w:hAnsi="Times New Roman" w:cs="Times New Roman"/>
          <w:sz w:val="24"/>
          <w:szCs w:val="24"/>
          <w:lang w:val="en-GB"/>
        </w:rPr>
        <w:t>will be requested to confirm through a formal offer with</w:t>
      </w:r>
      <w:r w:rsidR="00B53E91" w:rsidRPr="006F1B7F">
        <w:rPr>
          <w:rFonts w:ascii="Times New Roman" w:hAnsi="Times New Roman" w:cs="Times New Roman"/>
          <w:sz w:val="24"/>
          <w:szCs w:val="24"/>
          <w:lang w:val="en-GB"/>
        </w:rPr>
        <w:t xml:space="preserve">in three months succeeding the last meeting. </w:t>
      </w:r>
    </w:p>
    <w:p w:rsidR="00551794" w:rsidRPr="00151E6E"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sectPr w:rsidR="00551794" w:rsidRPr="00967FCA" w:rsidSect="00017540">
          <w:pgSz w:w="11909" w:h="16834" w:code="9"/>
          <w:pgMar w:top="1440" w:right="1440" w:bottom="426" w:left="1440" w:header="720" w:footer="720" w:gutter="0"/>
          <w:pgNumType w:start="1"/>
          <w:cols w:space="720"/>
          <w:noEndnote/>
          <w:docGrid w:linePitch="272"/>
        </w:sectPr>
      </w:pPr>
    </w:p>
    <w:p w:rsidR="00551794" w:rsidRPr="00967FCA" w:rsidRDefault="00551794" w:rsidP="00AE6B95">
      <w:pPr>
        <w:widowControl/>
        <w:numPr>
          <w:ilvl w:val="1"/>
          <w:numId w:val="17"/>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In accordance with its objectives</w:t>
      </w:r>
      <w:r w:rsidR="00B520DE"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 xml:space="preserve">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shall:</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0"/>
          <w:numId w:val="4"/>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ensure the continuous and coherent development of the AFI Regional Plan as a whole and in relation to that of adjacent Regions; and</w:t>
      </w:r>
    </w:p>
    <w:p w:rsidR="00551794" w:rsidRPr="00967FCA" w:rsidRDefault="00551794" w:rsidP="00AE6B95">
      <w:pPr>
        <w:widowControl/>
        <w:numPr>
          <w:ilvl w:val="0"/>
          <w:numId w:val="4"/>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identify specific problems in the air navigation field concerning the </w:t>
      </w:r>
      <w:r w:rsidR="00670AC7">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w:t>
      </w:r>
      <w:r w:rsidR="00670AC7">
        <w:rPr>
          <w:rFonts w:ascii="Times New Roman" w:hAnsi="Times New Roman" w:cs="Times New Roman"/>
          <w:sz w:val="24"/>
          <w:szCs w:val="24"/>
          <w:lang w:val="en-GB"/>
        </w:rPr>
        <w:t>area</w:t>
      </w:r>
      <w:r w:rsidRPr="00967FCA">
        <w:rPr>
          <w:rFonts w:ascii="Times New Roman" w:hAnsi="Times New Roman" w:cs="Times New Roman"/>
          <w:sz w:val="24"/>
          <w:szCs w:val="24"/>
          <w:lang w:val="en-GB"/>
        </w:rPr>
        <w:t xml:space="preserve"> and propose </w:t>
      </w:r>
      <w:r w:rsidR="00683DB8" w:rsidRPr="00967FCA">
        <w:rPr>
          <w:rFonts w:ascii="Times New Roman" w:hAnsi="Times New Roman" w:cs="Times New Roman"/>
          <w:sz w:val="24"/>
          <w:szCs w:val="24"/>
          <w:lang w:val="en-GB"/>
        </w:rPr>
        <w:t>remedial action</w:t>
      </w:r>
      <w:r w:rsidRPr="00967FCA">
        <w:rPr>
          <w:rFonts w:ascii="Times New Roman" w:hAnsi="Times New Roman" w:cs="Times New Roman"/>
          <w:sz w:val="24"/>
          <w:szCs w:val="24"/>
          <w:lang w:val="en-GB"/>
        </w:rPr>
        <w:t xml:space="preserve"> addressed to parties concerned.</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17"/>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A convening letter for a meeting shall be addressed by the Secretary of the Group, normally </w:t>
      </w:r>
      <w:r w:rsidR="00670AC7">
        <w:rPr>
          <w:rFonts w:ascii="Times New Roman" w:hAnsi="Times New Roman" w:cs="Times New Roman"/>
          <w:b/>
          <w:sz w:val="24"/>
          <w:szCs w:val="24"/>
          <w:u w:val="single"/>
          <w:lang w:val="en-GB"/>
        </w:rPr>
        <w:t>6</w:t>
      </w:r>
      <w:r w:rsidRPr="00967FCA">
        <w:rPr>
          <w:rFonts w:ascii="Times New Roman" w:hAnsi="Times New Roman" w:cs="Times New Roman"/>
          <w:b/>
          <w:sz w:val="24"/>
          <w:szCs w:val="24"/>
          <w:u w:val="single"/>
          <w:lang w:val="en-GB"/>
        </w:rPr>
        <w:t>0</w:t>
      </w:r>
      <w:r w:rsidRPr="00967FCA">
        <w:rPr>
          <w:rFonts w:ascii="Times New Roman" w:hAnsi="Times New Roman" w:cs="Times New Roman"/>
          <w:sz w:val="24"/>
          <w:szCs w:val="24"/>
          <w:lang w:val="en-GB"/>
        </w:rPr>
        <w:t xml:space="preserve"> days prior to the meeting, to representatives of:</w:t>
      </w:r>
    </w:p>
    <w:p w:rsidR="00BC3952" w:rsidRPr="00967FCA" w:rsidRDefault="00BC3952" w:rsidP="00BF0EAA">
      <w:pPr>
        <w:widowControl/>
        <w:ind w:left="1440"/>
        <w:contextualSpacing/>
        <w:jc w:val="both"/>
        <w:rPr>
          <w:rFonts w:ascii="Times New Roman" w:hAnsi="Times New Roman" w:cs="Times New Roman"/>
          <w:sz w:val="24"/>
          <w:szCs w:val="24"/>
          <w:lang w:val="en-GB"/>
        </w:rPr>
      </w:pPr>
    </w:p>
    <w:p w:rsidR="00551794" w:rsidRPr="00967FCA" w:rsidRDefault="005320BA" w:rsidP="00AE6B95">
      <w:pPr>
        <w:widowControl/>
        <w:numPr>
          <w:ilvl w:val="0"/>
          <w:numId w:val="5"/>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Member </w:t>
      </w:r>
      <w:r w:rsidR="00551794" w:rsidRPr="00967FCA">
        <w:rPr>
          <w:rFonts w:ascii="Times New Roman" w:hAnsi="Times New Roman" w:cs="Times New Roman"/>
          <w:sz w:val="24"/>
          <w:szCs w:val="24"/>
          <w:lang w:val="en-GB"/>
        </w:rPr>
        <w:t xml:space="preserve">States </w:t>
      </w:r>
      <w:r w:rsidRPr="00967FCA">
        <w:rPr>
          <w:rFonts w:ascii="Times New Roman" w:hAnsi="Times New Roman" w:cs="Times New Roman"/>
          <w:sz w:val="24"/>
          <w:szCs w:val="24"/>
          <w:lang w:val="en-GB"/>
        </w:rPr>
        <w:t xml:space="preserve">of </w:t>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w:t>
      </w:r>
    </w:p>
    <w:p w:rsidR="00551794" w:rsidRPr="00967FCA" w:rsidRDefault="00D774D3" w:rsidP="00AE6B95">
      <w:pPr>
        <w:widowControl/>
        <w:numPr>
          <w:ilvl w:val="0"/>
          <w:numId w:val="5"/>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Non</w:t>
      </w:r>
      <w:r w:rsidR="00551794" w:rsidRPr="00967FCA">
        <w:rPr>
          <w:rFonts w:ascii="Times New Roman" w:hAnsi="Times New Roman" w:cs="Times New Roman"/>
          <w:sz w:val="24"/>
          <w:szCs w:val="24"/>
          <w:lang w:val="en-GB"/>
        </w:rPr>
        <w:t xml:space="preserve"> Member</w:t>
      </w:r>
      <w:r w:rsidR="005320BA" w:rsidRPr="00967FCA">
        <w:rPr>
          <w:rFonts w:ascii="Times New Roman" w:hAnsi="Times New Roman" w:cs="Times New Roman"/>
          <w:sz w:val="24"/>
          <w:szCs w:val="24"/>
          <w:lang w:val="en-GB"/>
        </w:rPr>
        <w:t xml:space="preserve"> State</w:t>
      </w:r>
      <w:r w:rsidR="00551794" w:rsidRPr="00967FCA">
        <w:rPr>
          <w:rFonts w:ascii="Times New Roman" w:hAnsi="Times New Roman" w:cs="Times New Roman"/>
          <w:sz w:val="24"/>
          <w:szCs w:val="24"/>
          <w:lang w:val="en-GB"/>
        </w:rPr>
        <w:t xml:space="preserve">s, </w:t>
      </w:r>
      <w:r w:rsidR="006E2DCF" w:rsidRPr="00967FCA">
        <w:rPr>
          <w:rFonts w:ascii="Times New Roman" w:hAnsi="Times New Roman" w:cs="Times New Roman"/>
          <w:sz w:val="24"/>
          <w:szCs w:val="24"/>
          <w:lang w:val="en-GB"/>
        </w:rPr>
        <w:t xml:space="preserve">having indicated interest to regularly participate in </w:t>
      </w:r>
      <w:r w:rsidR="00551794" w:rsidRPr="00967FCA">
        <w:rPr>
          <w:rFonts w:ascii="Times New Roman" w:hAnsi="Times New Roman" w:cs="Times New Roman"/>
          <w:sz w:val="24"/>
          <w:szCs w:val="24"/>
          <w:lang w:val="en-GB"/>
        </w:rPr>
        <w:t xml:space="preserve">the meetings of the </w:t>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w:t>
      </w:r>
      <w:r w:rsidR="00703AA0" w:rsidRPr="00967FCA">
        <w:rPr>
          <w:rFonts w:ascii="Times New Roman" w:hAnsi="Times New Roman" w:cs="Times New Roman"/>
          <w:sz w:val="24"/>
          <w:szCs w:val="24"/>
          <w:lang w:val="en-GB"/>
        </w:rPr>
        <w:t xml:space="preserve"> and</w:t>
      </w:r>
    </w:p>
    <w:p w:rsidR="00551794" w:rsidRPr="00967FCA" w:rsidRDefault="00551794" w:rsidP="00AE6B95">
      <w:pPr>
        <w:widowControl/>
        <w:numPr>
          <w:ilvl w:val="0"/>
          <w:numId w:val="5"/>
        </w:numPr>
        <w:ind w:left="144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International </w:t>
      </w:r>
      <w:r w:rsidR="00B87980" w:rsidRPr="00967FCA">
        <w:rPr>
          <w:rFonts w:ascii="Times New Roman" w:hAnsi="Times New Roman" w:cs="Times New Roman"/>
          <w:sz w:val="24"/>
          <w:szCs w:val="24"/>
          <w:lang w:val="en-GB"/>
        </w:rPr>
        <w:t>o</w:t>
      </w:r>
      <w:r w:rsidRPr="00967FCA">
        <w:rPr>
          <w:rFonts w:ascii="Times New Roman" w:hAnsi="Times New Roman" w:cs="Times New Roman"/>
          <w:sz w:val="24"/>
          <w:szCs w:val="24"/>
          <w:lang w:val="en-GB"/>
        </w:rPr>
        <w:t>rganizations invited to participate on a continuous basis in the activities of the Group.</w:t>
      </w:r>
    </w:p>
    <w:p w:rsidR="00551794" w:rsidRPr="00967FCA" w:rsidRDefault="00551794" w:rsidP="00BF0EAA">
      <w:pPr>
        <w:widowControl/>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p>
    <w:p w:rsidR="00551794" w:rsidRPr="00967FCA" w:rsidRDefault="00551794" w:rsidP="00AE6B95">
      <w:pPr>
        <w:widowControl/>
        <w:numPr>
          <w:ilvl w:val="1"/>
          <w:numId w:val="17"/>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The convening letter should include the agenda, together with explanatory notes prepared by the Secretary in order to assist participants in preparing for the meeting</w:t>
      </w:r>
      <w:r w:rsidR="006E2DCF" w:rsidRPr="00967FCA">
        <w:rPr>
          <w:rFonts w:ascii="Times New Roman" w:hAnsi="Times New Roman" w:cs="Times New Roman"/>
          <w:sz w:val="24"/>
          <w:szCs w:val="24"/>
          <w:lang w:val="en-GB"/>
        </w:rPr>
        <w:t>.</w:t>
      </w:r>
    </w:p>
    <w:p w:rsidR="00551794" w:rsidRPr="00967FCA" w:rsidRDefault="00551794" w:rsidP="00BF0EAA">
      <w:pPr>
        <w:widowControl/>
        <w:contextualSpacing/>
        <w:rPr>
          <w:rFonts w:ascii="Times New Roman" w:hAnsi="Times New Roman" w:cs="Times New Roman"/>
          <w:sz w:val="24"/>
          <w:szCs w:val="24"/>
          <w:lang w:val="en-GB"/>
        </w:rPr>
      </w:pPr>
    </w:p>
    <w:p w:rsidR="00551794" w:rsidRDefault="00551794" w:rsidP="00AE6B95">
      <w:pPr>
        <w:widowControl/>
        <w:numPr>
          <w:ilvl w:val="1"/>
          <w:numId w:val="17"/>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The ICAO </w:t>
      </w:r>
      <w:r w:rsidR="00CE17E1" w:rsidRPr="00967FCA">
        <w:rPr>
          <w:rFonts w:ascii="Times New Roman" w:hAnsi="Times New Roman" w:cs="Times New Roman"/>
          <w:sz w:val="24"/>
          <w:szCs w:val="24"/>
          <w:lang w:val="en-GB"/>
        </w:rPr>
        <w:t xml:space="preserve">Regional </w:t>
      </w:r>
      <w:r w:rsidR="00580601">
        <w:rPr>
          <w:rFonts w:ascii="Times New Roman" w:hAnsi="Times New Roman" w:cs="Times New Roman"/>
          <w:sz w:val="24"/>
          <w:szCs w:val="24"/>
          <w:lang w:val="en-GB"/>
        </w:rPr>
        <w:t>Office</w:t>
      </w:r>
      <w:r w:rsidRPr="00967FCA">
        <w:rPr>
          <w:rFonts w:ascii="Times New Roman" w:hAnsi="Times New Roman" w:cs="Times New Roman"/>
          <w:sz w:val="24"/>
          <w:szCs w:val="24"/>
          <w:lang w:val="en-GB"/>
        </w:rPr>
        <w:t xml:space="preserve"> Dakar</w:t>
      </w:r>
      <w:r w:rsidR="006E2DCF" w:rsidRPr="00967FCA">
        <w:rPr>
          <w:rFonts w:ascii="Times New Roman" w:hAnsi="Times New Roman" w:cs="Times New Roman"/>
          <w:sz w:val="24"/>
          <w:szCs w:val="24"/>
          <w:lang w:val="en-GB"/>
        </w:rPr>
        <w:t xml:space="preserve"> </w:t>
      </w:r>
      <w:r w:rsidR="00580601">
        <w:rPr>
          <w:rFonts w:ascii="Times New Roman" w:hAnsi="Times New Roman" w:cs="Times New Roman"/>
          <w:sz w:val="24"/>
          <w:szCs w:val="24"/>
          <w:lang w:val="en-GB"/>
        </w:rPr>
        <w:t xml:space="preserve">in liaison with other concerned ICAO Regional Offices, </w:t>
      </w:r>
      <w:r w:rsidRPr="00967FCA">
        <w:rPr>
          <w:rFonts w:ascii="Times New Roman" w:hAnsi="Times New Roman" w:cs="Times New Roman"/>
          <w:sz w:val="24"/>
          <w:szCs w:val="24"/>
          <w:lang w:val="en-GB"/>
        </w:rPr>
        <w:t xml:space="preserve">shall ensure that States and </w:t>
      </w:r>
      <w:r w:rsidR="00B87980" w:rsidRPr="00967FCA">
        <w:rPr>
          <w:rFonts w:ascii="Times New Roman" w:hAnsi="Times New Roman" w:cs="Times New Roman"/>
          <w:sz w:val="24"/>
          <w:szCs w:val="24"/>
          <w:lang w:val="en-GB"/>
        </w:rPr>
        <w:t xml:space="preserve">International </w:t>
      </w:r>
      <w:r w:rsidR="00F65ADC" w:rsidRPr="00967FCA">
        <w:rPr>
          <w:rFonts w:ascii="Times New Roman" w:hAnsi="Times New Roman" w:cs="Times New Roman"/>
          <w:sz w:val="24"/>
          <w:szCs w:val="24"/>
          <w:lang w:val="en-GB"/>
        </w:rPr>
        <w:t>o</w:t>
      </w:r>
      <w:r w:rsidR="00B87980" w:rsidRPr="00967FCA">
        <w:rPr>
          <w:rFonts w:ascii="Times New Roman" w:hAnsi="Times New Roman" w:cs="Times New Roman"/>
          <w:sz w:val="24"/>
          <w:szCs w:val="24"/>
          <w:lang w:val="en-GB"/>
        </w:rPr>
        <w:t>rganizations</w:t>
      </w:r>
      <w:r w:rsidRPr="00967FCA">
        <w:rPr>
          <w:rFonts w:ascii="Times New Roman" w:hAnsi="Times New Roman" w:cs="Times New Roman"/>
          <w:sz w:val="24"/>
          <w:szCs w:val="24"/>
          <w:lang w:val="en-GB"/>
        </w:rPr>
        <w:t xml:space="preserve"> concerned, are informed of the convening of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meetings and </w:t>
      </w:r>
      <w:r w:rsidR="006E2DCF" w:rsidRPr="00967FCA">
        <w:rPr>
          <w:rFonts w:ascii="Times New Roman" w:hAnsi="Times New Roman" w:cs="Times New Roman"/>
          <w:sz w:val="24"/>
          <w:szCs w:val="24"/>
          <w:lang w:val="en-GB"/>
        </w:rPr>
        <w:t>the agenda with explanatory notes</w:t>
      </w:r>
      <w:r w:rsidRPr="00967FCA">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p>
    <w:p w:rsidR="00EF24F9" w:rsidRPr="00967FCA" w:rsidRDefault="00EF24F9" w:rsidP="00BF0EAA">
      <w:pPr>
        <w:widowControl/>
        <w:contextualSpacing/>
        <w:rPr>
          <w:rFonts w:ascii="Times New Roman" w:hAnsi="Times New Roman" w:cs="Times New Roman"/>
          <w:sz w:val="24"/>
          <w:szCs w:val="24"/>
          <w:lang w:val="en-GB"/>
        </w:rPr>
      </w:pPr>
    </w:p>
    <w:p w:rsidR="00551794" w:rsidRPr="00967FCA" w:rsidRDefault="00551794" w:rsidP="00BF0EAA">
      <w:pPr>
        <w:pStyle w:val="Titre2"/>
        <w:spacing w:after="0"/>
        <w:contextualSpacing/>
        <w:rPr>
          <w:rFonts w:ascii="Times New Roman" w:hAnsi="Times New Roman"/>
          <w:szCs w:val="24"/>
        </w:rPr>
      </w:pPr>
      <w:bookmarkStart w:id="29" w:name="_Toc391469879"/>
      <w:r w:rsidRPr="00967FCA">
        <w:rPr>
          <w:rFonts w:ascii="Times New Roman" w:hAnsi="Times New Roman"/>
          <w:szCs w:val="24"/>
        </w:rPr>
        <w:t>4.</w:t>
      </w:r>
      <w:r w:rsidRPr="00967FCA">
        <w:rPr>
          <w:rFonts w:ascii="Times New Roman" w:hAnsi="Times New Roman"/>
          <w:szCs w:val="24"/>
        </w:rPr>
        <w:tab/>
        <w:t>Establishment of the Agenda</w:t>
      </w:r>
      <w:bookmarkEnd w:id="29"/>
    </w:p>
    <w:p w:rsidR="00565FB8" w:rsidRPr="00967FCA" w:rsidRDefault="00565FB8" w:rsidP="00565FB8">
      <w:pPr>
        <w:rPr>
          <w:lang w:val="en-GB"/>
        </w:rPr>
      </w:pPr>
    </w:p>
    <w:p w:rsidR="00551794" w:rsidRPr="00967FCA" w:rsidRDefault="00580601" w:rsidP="00580601">
      <w:pPr>
        <w:widowControl/>
        <w:tabs>
          <w:tab w:val="left" w:pos="1418"/>
        </w:tabs>
        <w:contextualSpacing/>
        <w:jc w:val="both"/>
        <w:rPr>
          <w:rFonts w:ascii="Times New Roman" w:hAnsi="Times New Roman" w:cs="Times New Roman"/>
          <w:sz w:val="24"/>
          <w:szCs w:val="24"/>
          <w:lang w:val="en-GB"/>
        </w:rPr>
      </w:pPr>
      <w:r w:rsidRPr="00580601">
        <w:rPr>
          <w:rFonts w:ascii="Times New Roman" w:hAnsi="Times New Roman" w:cs="Times New Roman"/>
          <w:sz w:val="24"/>
          <w:szCs w:val="24"/>
          <w:lang w:val="en-GB"/>
        </w:rPr>
        <w:t>4.</w:t>
      </w:r>
      <w:r>
        <w:rPr>
          <w:rFonts w:ascii="Times New Roman" w:hAnsi="Times New Roman" w:cs="Times New Roman"/>
          <w:sz w:val="24"/>
          <w:szCs w:val="24"/>
          <w:lang w:val="en-GB"/>
        </w:rPr>
        <w:t>1</w:t>
      </w:r>
      <w:r>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 xml:space="preserve">The Secretary, in consultation with the </w:t>
      </w:r>
      <w:r w:rsidR="00B22E88" w:rsidRPr="00967FCA">
        <w:rPr>
          <w:rFonts w:ascii="Times New Roman" w:hAnsi="Times New Roman" w:cs="Times New Roman"/>
          <w:sz w:val="24"/>
          <w:szCs w:val="24"/>
          <w:lang w:val="en-GB"/>
        </w:rPr>
        <w:t xml:space="preserve">Chairperson </w:t>
      </w:r>
      <w:r w:rsidR="00551794" w:rsidRPr="00967FCA">
        <w:rPr>
          <w:rFonts w:ascii="Times New Roman" w:hAnsi="Times New Roman" w:cs="Times New Roman"/>
          <w:sz w:val="24"/>
          <w:szCs w:val="24"/>
          <w:lang w:val="en-GB"/>
        </w:rPr>
        <w:t xml:space="preserve">of the </w:t>
      </w:r>
      <w:r w:rsidR="00343CF9">
        <w:rPr>
          <w:rFonts w:ascii="Times New Roman" w:hAnsi="Times New Roman" w:cs="Times New Roman"/>
          <w:sz w:val="24"/>
          <w:szCs w:val="24"/>
          <w:lang w:val="en-GB"/>
        </w:rPr>
        <w:t>SAT</w:t>
      </w:r>
      <w:r w:rsidR="00551794" w:rsidRPr="00967FCA">
        <w:rPr>
          <w:rFonts w:ascii="Times New Roman" w:hAnsi="Times New Roman" w:cs="Times New Roman"/>
          <w:sz w:val="24"/>
          <w:szCs w:val="24"/>
          <w:lang w:val="en-GB"/>
        </w:rPr>
        <w:t xml:space="preserve"> shall establish a draft agenda on the basis of the work programme adopted and the </w:t>
      </w:r>
      <w:r w:rsidR="00B22E88" w:rsidRPr="00967FCA">
        <w:rPr>
          <w:rFonts w:ascii="Times New Roman" w:hAnsi="Times New Roman" w:cs="Times New Roman"/>
          <w:sz w:val="24"/>
          <w:szCs w:val="24"/>
          <w:lang w:val="en-GB"/>
        </w:rPr>
        <w:t xml:space="preserve">ICAO </w:t>
      </w:r>
      <w:r w:rsidR="00551794" w:rsidRPr="00967FCA">
        <w:rPr>
          <w:rFonts w:ascii="Times New Roman" w:hAnsi="Times New Roman" w:cs="Times New Roman"/>
          <w:sz w:val="24"/>
          <w:szCs w:val="24"/>
          <w:lang w:val="en-GB"/>
        </w:rPr>
        <w:t>documentation</w:t>
      </w:r>
      <w:r w:rsidR="00B22E88" w:rsidRPr="00967FCA">
        <w:rPr>
          <w:rFonts w:ascii="Times New Roman" w:hAnsi="Times New Roman" w:cs="Times New Roman"/>
          <w:sz w:val="24"/>
          <w:szCs w:val="24"/>
          <w:lang w:val="en-GB"/>
        </w:rPr>
        <w:t xml:space="preserve"> </w:t>
      </w:r>
      <w:r w:rsidR="00DC3CE9" w:rsidRPr="00967FCA">
        <w:rPr>
          <w:rFonts w:ascii="Times New Roman" w:hAnsi="Times New Roman" w:cs="Times New Roman"/>
          <w:sz w:val="24"/>
          <w:szCs w:val="24"/>
          <w:lang w:val="en-GB"/>
        </w:rPr>
        <w:t xml:space="preserve">on latest developments </w:t>
      </w:r>
      <w:r w:rsidR="00B22E88" w:rsidRPr="00967FCA">
        <w:rPr>
          <w:rFonts w:ascii="Times New Roman" w:hAnsi="Times New Roman" w:cs="Times New Roman"/>
          <w:sz w:val="24"/>
          <w:szCs w:val="24"/>
          <w:lang w:val="en-GB"/>
        </w:rPr>
        <w:t>pertaining to the work of the Group</w:t>
      </w:r>
      <w:r w:rsidR="00551794" w:rsidRPr="00967FCA">
        <w:rPr>
          <w:rFonts w:ascii="Times New Roman" w:hAnsi="Times New Roman" w:cs="Times New Roman"/>
          <w:sz w:val="24"/>
          <w:szCs w:val="24"/>
          <w:lang w:val="en-GB"/>
        </w:rPr>
        <w:t>.</w:t>
      </w:r>
    </w:p>
    <w:p w:rsidR="00551794" w:rsidRPr="00967FCA" w:rsidRDefault="00551794" w:rsidP="00BF0EAA">
      <w:pPr>
        <w:widowControl/>
        <w:contextualSpacing/>
        <w:rPr>
          <w:rFonts w:ascii="Times New Roman" w:hAnsi="Times New Roman" w:cs="Times New Roman"/>
          <w:sz w:val="24"/>
          <w:szCs w:val="24"/>
          <w:lang w:val="en-GB"/>
        </w:rPr>
      </w:pPr>
    </w:p>
    <w:p w:rsidR="00551794" w:rsidRPr="002503D4" w:rsidRDefault="004146C5" w:rsidP="00BF0EAA">
      <w:pPr>
        <w:widowControl/>
        <w:tabs>
          <w:tab w:val="left" w:pos="1418"/>
        </w:tabs>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4.2 </w:t>
      </w:r>
      <w:r w:rsidR="00B846D5">
        <w:rPr>
          <w:rFonts w:ascii="Times New Roman" w:hAnsi="Times New Roman" w:cs="Times New Roman"/>
          <w:sz w:val="24"/>
          <w:szCs w:val="24"/>
          <w:lang w:val="en-GB"/>
        </w:rPr>
        <w:tab/>
      </w:r>
      <w:r w:rsidR="00551794" w:rsidRPr="00967FCA">
        <w:rPr>
          <w:rFonts w:ascii="Times New Roman" w:hAnsi="Times New Roman" w:cs="Times New Roman"/>
          <w:sz w:val="24"/>
          <w:szCs w:val="24"/>
          <w:lang w:val="en-GB"/>
        </w:rPr>
        <w:t>The draft agenda shall be circulated with the convening letter, as specified in sub-paragraph 3.4 above, for comments</w:t>
      </w:r>
      <w:r w:rsidR="00104953" w:rsidRPr="00967FCA">
        <w:rPr>
          <w:rFonts w:ascii="Times New Roman" w:hAnsi="Times New Roman" w:cs="Times New Roman"/>
          <w:sz w:val="24"/>
          <w:szCs w:val="24"/>
          <w:lang w:val="en-GB"/>
        </w:rPr>
        <w:t xml:space="preserve"> in writing</w:t>
      </w:r>
      <w:r w:rsidR="00551794" w:rsidRPr="00967FCA">
        <w:rPr>
          <w:rFonts w:ascii="Times New Roman" w:hAnsi="Times New Roman" w:cs="Times New Roman"/>
          <w:sz w:val="24"/>
          <w:szCs w:val="24"/>
          <w:lang w:val="en-GB"/>
        </w:rPr>
        <w:t xml:space="preserve"> by expected participants in that meeting</w:t>
      </w:r>
      <w:r w:rsidR="00703AA0" w:rsidRPr="00967FCA">
        <w:rPr>
          <w:rFonts w:ascii="Times New Roman" w:hAnsi="Times New Roman" w:cs="Times New Roman"/>
          <w:sz w:val="24"/>
          <w:szCs w:val="24"/>
          <w:lang w:val="en-GB"/>
        </w:rPr>
        <w:t xml:space="preserve">.  </w:t>
      </w:r>
    </w:p>
    <w:p w:rsidR="00551794" w:rsidRPr="00CA7A8A" w:rsidRDefault="00551794" w:rsidP="00BF0EAA">
      <w:pPr>
        <w:widowControl/>
        <w:contextualSpacing/>
        <w:rPr>
          <w:rFonts w:ascii="Times New Roman" w:hAnsi="Times New Roman" w:cs="Times New Roman"/>
          <w:sz w:val="24"/>
          <w:szCs w:val="24"/>
          <w:lang w:val="en-GB"/>
        </w:rPr>
      </w:pPr>
    </w:p>
    <w:p w:rsidR="00551794" w:rsidRPr="006F1B7F" w:rsidRDefault="004146C5" w:rsidP="00967FCA">
      <w:pPr>
        <w:widowControl/>
        <w:tabs>
          <w:tab w:val="left" w:pos="1418"/>
        </w:tabs>
        <w:contextualSpacing/>
        <w:jc w:val="both"/>
        <w:rPr>
          <w:rFonts w:ascii="Times New Roman" w:hAnsi="Times New Roman" w:cs="Times New Roman"/>
          <w:sz w:val="24"/>
          <w:szCs w:val="24"/>
          <w:lang w:val="en-GB"/>
        </w:rPr>
      </w:pPr>
      <w:r w:rsidRPr="00CA7A8A">
        <w:rPr>
          <w:rFonts w:ascii="Times New Roman" w:hAnsi="Times New Roman" w:cs="Times New Roman"/>
          <w:sz w:val="24"/>
          <w:szCs w:val="24"/>
          <w:lang w:val="en-GB"/>
        </w:rPr>
        <w:t xml:space="preserve">4.3 </w:t>
      </w:r>
      <w:r w:rsidR="00B846D5">
        <w:rPr>
          <w:rFonts w:ascii="Times New Roman" w:hAnsi="Times New Roman" w:cs="Times New Roman"/>
          <w:sz w:val="24"/>
          <w:szCs w:val="24"/>
          <w:lang w:val="en-GB"/>
        </w:rPr>
        <w:tab/>
      </w:r>
      <w:r w:rsidR="00551794" w:rsidRPr="00CA7A8A">
        <w:rPr>
          <w:rFonts w:ascii="Times New Roman" w:hAnsi="Times New Roman" w:cs="Times New Roman"/>
          <w:sz w:val="24"/>
          <w:szCs w:val="24"/>
          <w:lang w:val="en-GB"/>
        </w:rPr>
        <w:t>At the opening of the meeting</w:t>
      </w:r>
      <w:r w:rsidR="00785D41" w:rsidRPr="00357856">
        <w:rPr>
          <w:rFonts w:ascii="Times New Roman" w:hAnsi="Times New Roman" w:cs="Times New Roman"/>
          <w:sz w:val="24"/>
          <w:szCs w:val="24"/>
          <w:lang w:val="en-GB"/>
        </w:rPr>
        <w:t>,</w:t>
      </w:r>
      <w:r w:rsidR="00551794" w:rsidRPr="005F62A4">
        <w:rPr>
          <w:rFonts w:ascii="Times New Roman" w:hAnsi="Times New Roman" w:cs="Times New Roman"/>
          <w:sz w:val="24"/>
          <w:szCs w:val="24"/>
          <w:lang w:val="en-GB"/>
        </w:rPr>
        <w:t xml:space="preserve"> </w:t>
      </w:r>
      <w:r w:rsidR="00785D41" w:rsidRPr="005F62A4">
        <w:rPr>
          <w:rFonts w:ascii="Times New Roman" w:hAnsi="Times New Roman" w:cs="Times New Roman"/>
          <w:sz w:val="24"/>
          <w:szCs w:val="24"/>
          <w:lang w:val="en-GB"/>
        </w:rPr>
        <w:t xml:space="preserve">a </w:t>
      </w:r>
      <w:r w:rsidR="00551794" w:rsidRPr="005F62A4">
        <w:rPr>
          <w:rFonts w:ascii="Times New Roman" w:hAnsi="Times New Roman" w:cs="Times New Roman"/>
          <w:sz w:val="24"/>
          <w:szCs w:val="24"/>
          <w:lang w:val="en-GB"/>
        </w:rPr>
        <w:t xml:space="preserve">State or </w:t>
      </w:r>
      <w:r w:rsidR="007D0723" w:rsidRPr="006F1B7F">
        <w:rPr>
          <w:rFonts w:ascii="Times New Roman" w:hAnsi="Times New Roman" w:cs="Times New Roman"/>
          <w:sz w:val="24"/>
          <w:szCs w:val="24"/>
          <w:lang w:val="en-GB"/>
        </w:rPr>
        <w:t>i</w:t>
      </w:r>
      <w:r w:rsidR="007E2590" w:rsidRPr="006F1B7F">
        <w:rPr>
          <w:rFonts w:ascii="Times New Roman" w:hAnsi="Times New Roman" w:cs="Times New Roman"/>
          <w:sz w:val="24"/>
          <w:szCs w:val="24"/>
          <w:lang w:val="en-GB"/>
        </w:rPr>
        <w:t xml:space="preserve">nternational </w:t>
      </w:r>
      <w:r w:rsidR="007D0723" w:rsidRPr="006F1B7F">
        <w:rPr>
          <w:rFonts w:ascii="Times New Roman" w:hAnsi="Times New Roman" w:cs="Times New Roman"/>
          <w:sz w:val="24"/>
          <w:szCs w:val="24"/>
          <w:lang w:val="en-GB"/>
        </w:rPr>
        <w:t>o</w:t>
      </w:r>
      <w:r w:rsidR="007E2590" w:rsidRPr="006F1B7F">
        <w:rPr>
          <w:rFonts w:ascii="Times New Roman" w:hAnsi="Times New Roman" w:cs="Times New Roman"/>
          <w:sz w:val="24"/>
          <w:szCs w:val="24"/>
          <w:lang w:val="en-GB"/>
        </w:rPr>
        <w:t>rganization</w:t>
      </w:r>
      <w:r w:rsidR="00551794" w:rsidRPr="006F1B7F">
        <w:rPr>
          <w:rFonts w:ascii="Times New Roman" w:hAnsi="Times New Roman" w:cs="Times New Roman"/>
          <w:sz w:val="24"/>
          <w:szCs w:val="24"/>
          <w:lang w:val="en-GB"/>
        </w:rPr>
        <w:t xml:space="preserve"> may propose the inclusion of additional items on the agenda, and this shall be accepted if the majority of States attending the meeting so agree.</w:t>
      </w:r>
    </w:p>
    <w:p w:rsidR="00551794" w:rsidRPr="006F1B7F" w:rsidRDefault="00551794" w:rsidP="00BF0EAA">
      <w:pPr>
        <w:widowControl/>
        <w:contextualSpacing/>
        <w:rPr>
          <w:rFonts w:ascii="Times New Roman" w:hAnsi="Times New Roman" w:cs="Times New Roman"/>
          <w:sz w:val="24"/>
          <w:szCs w:val="24"/>
          <w:lang w:val="en-GB"/>
        </w:rPr>
      </w:pPr>
      <w:r w:rsidRPr="006F1B7F">
        <w:rPr>
          <w:rFonts w:ascii="Times New Roman" w:hAnsi="Times New Roman" w:cs="Times New Roman"/>
          <w:sz w:val="24"/>
          <w:szCs w:val="24"/>
          <w:lang w:val="en-GB"/>
        </w:rPr>
        <w:tab/>
      </w:r>
    </w:p>
    <w:p w:rsidR="00551794" w:rsidRPr="006F1B7F" w:rsidRDefault="00551794" w:rsidP="00BF0EAA">
      <w:pPr>
        <w:pStyle w:val="Titre2"/>
        <w:spacing w:after="0"/>
        <w:contextualSpacing/>
        <w:rPr>
          <w:rFonts w:ascii="Times New Roman" w:hAnsi="Times New Roman"/>
          <w:szCs w:val="24"/>
        </w:rPr>
      </w:pPr>
      <w:bookmarkStart w:id="30" w:name="_Toc391469880"/>
      <w:r w:rsidRPr="006F1B7F">
        <w:rPr>
          <w:rFonts w:ascii="Times New Roman" w:hAnsi="Times New Roman"/>
          <w:szCs w:val="24"/>
        </w:rPr>
        <w:t>5.</w:t>
      </w:r>
      <w:r w:rsidRPr="006F1B7F">
        <w:rPr>
          <w:rFonts w:ascii="Times New Roman" w:hAnsi="Times New Roman"/>
          <w:szCs w:val="24"/>
        </w:rPr>
        <w:tab/>
        <w:t>Languages</w:t>
      </w:r>
      <w:bookmarkEnd w:id="30"/>
    </w:p>
    <w:p w:rsidR="00565FB8" w:rsidRPr="00151E6E" w:rsidRDefault="00565FB8" w:rsidP="00565FB8">
      <w:pPr>
        <w:rPr>
          <w:lang w:val="en-GB"/>
        </w:rPr>
      </w:pPr>
    </w:p>
    <w:p w:rsidR="00551794" w:rsidRPr="00F712B5" w:rsidRDefault="00551794" w:rsidP="00AE6B95">
      <w:pPr>
        <w:widowControl/>
        <w:numPr>
          <w:ilvl w:val="1"/>
          <w:numId w:val="18"/>
        </w:numPr>
        <w:tabs>
          <w:tab w:val="left" w:pos="1418"/>
        </w:tabs>
        <w:ind w:left="0" w:firstLine="0"/>
        <w:contextualSpacing/>
        <w:jc w:val="both"/>
        <w:rPr>
          <w:rFonts w:ascii="Times New Roman" w:hAnsi="Times New Roman" w:cs="Times New Roman"/>
          <w:sz w:val="24"/>
          <w:szCs w:val="24"/>
          <w:lang w:val="en-GB"/>
        </w:rPr>
      </w:pPr>
      <w:r w:rsidRPr="00C5504B">
        <w:rPr>
          <w:rFonts w:ascii="Times New Roman" w:hAnsi="Times New Roman" w:cs="Times New Roman"/>
          <w:sz w:val="24"/>
          <w:szCs w:val="24"/>
          <w:lang w:val="en-GB"/>
        </w:rPr>
        <w:t xml:space="preserve">The languages of the meetings of the </w:t>
      </w:r>
      <w:r w:rsidR="00343CF9">
        <w:rPr>
          <w:rFonts w:ascii="Times New Roman" w:hAnsi="Times New Roman" w:cs="Times New Roman"/>
          <w:sz w:val="24"/>
          <w:szCs w:val="24"/>
          <w:lang w:val="en-GB"/>
        </w:rPr>
        <w:t>SAT</w:t>
      </w:r>
      <w:r w:rsidRPr="00C5504B">
        <w:rPr>
          <w:rFonts w:ascii="Times New Roman" w:hAnsi="Times New Roman" w:cs="Times New Roman"/>
          <w:sz w:val="24"/>
          <w:szCs w:val="24"/>
          <w:lang w:val="en-GB"/>
        </w:rPr>
        <w:t xml:space="preserve"> shall be English</w:t>
      </w:r>
      <w:r w:rsidRPr="00F712B5">
        <w:rPr>
          <w:rFonts w:ascii="Times New Roman" w:hAnsi="Times New Roman" w:cs="Times New Roman"/>
          <w:sz w:val="24"/>
          <w:szCs w:val="24"/>
          <w:lang w:val="en-GB"/>
        </w:rPr>
        <w:t>.</w:t>
      </w:r>
    </w:p>
    <w:p w:rsidR="00551794" w:rsidRPr="00BC1BA0"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18"/>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The reports on meetings </w:t>
      </w:r>
      <w:r w:rsidR="004E497F" w:rsidRPr="00967FCA">
        <w:rPr>
          <w:rFonts w:ascii="Times New Roman" w:hAnsi="Times New Roman" w:cs="Times New Roman"/>
          <w:sz w:val="24"/>
          <w:szCs w:val="24"/>
          <w:lang w:val="en-GB"/>
        </w:rPr>
        <w:t xml:space="preserve">of the Group </w:t>
      </w:r>
      <w:r w:rsidRPr="00967FCA">
        <w:rPr>
          <w:rFonts w:ascii="Times New Roman" w:hAnsi="Times New Roman" w:cs="Times New Roman"/>
          <w:sz w:val="24"/>
          <w:szCs w:val="24"/>
          <w:lang w:val="en-GB"/>
        </w:rPr>
        <w:t>and supporting documentation will be prepared in English.</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p>
    <w:p w:rsidR="00551794" w:rsidRPr="00967FCA" w:rsidRDefault="00551794" w:rsidP="00BF0EAA">
      <w:pPr>
        <w:pStyle w:val="Titre2"/>
        <w:spacing w:after="0"/>
        <w:contextualSpacing/>
        <w:rPr>
          <w:rFonts w:ascii="Times New Roman" w:hAnsi="Times New Roman"/>
          <w:szCs w:val="24"/>
        </w:rPr>
      </w:pPr>
      <w:bookmarkStart w:id="31" w:name="_Toc391469881"/>
      <w:r w:rsidRPr="00967FCA">
        <w:rPr>
          <w:rFonts w:ascii="Times New Roman" w:hAnsi="Times New Roman"/>
          <w:szCs w:val="24"/>
        </w:rPr>
        <w:t>6.</w:t>
      </w:r>
      <w:r w:rsidRPr="00967FCA">
        <w:rPr>
          <w:rFonts w:ascii="Times New Roman" w:hAnsi="Times New Roman"/>
          <w:szCs w:val="24"/>
        </w:rPr>
        <w:tab/>
        <w:t>Offic</w:t>
      </w:r>
      <w:r w:rsidR="00F609FF" w:rsidRPr="00967FCA">
        <w:rPr>
          <w:rFonts w:ascii="Times New Roman" w:hAnsi="Times New Roman"/>
          <w:szCs w:val="24"/>
        </w:rPr>
        <w:t>ials</w:t>
      </w:r>
      <w:r w:rsidRPr="00967FCA">
        <w:rPr>
          <w:rFonts w:ascii="Times New Roman" w:hAnsi="Times New Roman"/>
          <w:szCs w:val="24"/>
        </w:rPr>
        <w:t xml:space="preserve"> and Secretariat of the </w:t>
      </w:r>
      <w:r w:rsidR="00343CF9">
        <w:rPr>
          <w:rFonts w:ascii="Times New Roman" w:hAnsi="Times New Roman"/>
          <w:szCs w:val="24"/>
        </w:rPr>
        <w:t>SAT</w:t>
      </w:r>
      <w:bookmarkEnd w:id="31"/>
    </w:p>
    <w:p w:rsidR="00785CE6" w:rsidRPr="00967FCA" w:rsidRDefault="00785CE6" w:rsidP="00785CE6">
      <w:pPr>
        <w:rPr>
          <w:lang w:val="en-GB"/>
        </w:rPr>
      </w:pPr>
    </w:p>
    <w:p w:rsidR="00551794" w:rsidRPr="002503D4"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19"/>
        </w:numPr>
        <w:tabs>
          <w:tab w:val="left" w:pos="1418"/>
        </w:tabs>
        <w:ind w:left="0" w:firstLine="0"/>
        <w:contextualSpacing/>
        <w:jc w:val="both"/>
        <w:rPr>
          <w:rFonts w:ascii="Times New Roman" w:hAnsi="Times New Roman" w:cs="Times New Roman"/>
          <w:sz w:val="24"/>
          <w:szCs w:val="24"/>
          <w:lang w:val="en-GB"/>
        </w:rPr>
      </w:pPr>
      <w:r w:rsidRPr="002503D4">
        <w:rPr>
          <w:rFonts w:ascii="Times New Roman" w:hAnsi="Times New Roman" w:cs="Times New Roman"/>
          <w:sz w:val="24"/>
          <w:szCs w:val="24"/>
          <w:lang w:val="en-GB"/>
        </w:rPr>
        <w:t xml:space="preserve">In order to ensure the </w:t>
      </w:r>
      <w:r w:rsidRPr="00967FCA">
        <w:rPr>
          <w:rFonts w:ascii="Times New Roman" w:hAnsi="Times New Roman" w:cs="Times New Roman"/>
          <w:sz w:val="24"/>
          <w:szCs w:val="24"/>
          <w:lang w:val="en-GB"/>
        </w:rPr>
        <w:t xml:space="preserve">necessary continuity in the work of the Group and unless otherwise determined by special circumstances, the </w:t>
      </w:r>
      <w:r w:rsidR="00785D41" w:rsidRPr="00967FCA">
        <w:rPr>
          <w:rFonts w:ascii="Times New Roman" w:hAnsi="Times New Roman" w:cs="Times New Roman"/>
          <w:sz w:val="24"/>
          <w:szCs w:val="24"/>
          <w:lang w:val="en-GB"/>
        </w:rPr>
        <w:t>Chairperson</w:t>
      </w:r>
      <w:r w:rsidRPr="00967FCA">
        <w:rPr>
          <w:rFonts w:ascii="Times New Roman" w:hAnsi="Times New Roman" w:cs="Times New Roman"/>
          <w:sz w:val="24"/>
          <w:szCs w:val="24"/>
          <w:lang w:val="en-GB"/>
        </w:rPr>
        <w:t>, the Vice-</w:t>
      </w:r>
      <w:r w:rsidR="00785D41" w:rsidRPr="00967FCA">
        <w:rPr>
          <w:rFonts w:ascii="Times New Roman" w:hAnsi="Times New Roman" w:cs="Times New Roman"/>
          <w:sz w:val="24"/>
          <w:szCs w:val="24"/>
          <w:lang w:val="en-GB"/>
        </w:rPr>
        <w:t xml:space="preserve">Chairperson </w:t>
      </w:r>
      <w:r w:rsidRPr="00967FCA">
        <w:rPr>
          <w:rFonts w:ascii="Times New Roman" w:hAnsi="Times New Roman" w:cs="Times New Roman"/>
          <w:sz w:val="24"/>
          <w:szCs w:val="24"/>
          <w:lang w:val="en-GB"/>
        </w:rPr>
        <w:t xml:space="preserve">and of the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should assume their functions at the end of the meeting at which they are elected, and serve for at least three calendar years</w:t>
      </w:r>
      <w:r w:rsidR="002F2BE4" w:rsidRPr="00967FCA">
        <w:rPr>
          <w:rFonts w:ascii="Times New Roman" w:hAnsi="Times New Roman" w:cs="Times New Roman"/>
          <w:sz w:val="24"/>
          <w:szCs w:val="24"/>
          <w:lang w:val="en-GB"/>
        </w:rPr>
        <w:t xml:space="preserve"> or two meetings of </w:t>
      </w:r>
      <w:r w:rsidR="00343CF9">
        <w:rPr>
          <w:rFonts w:ascii="Times New Roman" w:hAnsi="Times New Roman" w:cs="Times New Roman"/>
          <w:sz w:val="24"/>
          <w:szCs w:val="24"/>
          <w:lang w:val="en-GB"/>
        </w:rPr>
        <w:t>SAT</w:t>
      </w:r>
      <w:r w:rsidR="002F2BE4" w:rsidRPr="00967FCA">
        <w:rPr>
          <w:rFonts w:ascii="Times New Roman" w:hAnsi="Times New Roman" w:cs="Times New Roman"/>
          <w:sz w:val="24"/>
          <w:szCs w:val="24"/>
          <w:lang w:val="en-GB"/>
        </w:rPr>
        <w:t>, whichever occurs latest</w:t>
      </w:r>
      <w:r w:rsidRPr="00967FCA">
        <w:rPr>
          <w:rFonts w:ascii="Times New Roman" w:hAnsi="Times New Roman" w:cs="Times New Roman"/>
          <w:sz w:val="24"/>
          <w:szCs w:val="24"/>
          <w:lang w:val="en-GB"/>
        </w:rPr>
        <w:t>.</w:t>
      </w:r>
    </w:p>
    <w:p w:rsidR="00551794" w:rsidRPr="00CA7A8A" w:rsidRDefault="00551794" w:rsidP="00BF0EAA">
      <w:pPr>
        <w:widowControl/>
        <w:contextualSpacing/>
        <w:rPr>
          <w:rFonts w:ascii="Times New Roman" w:hAnsi="Times New Roman" w:cs="Times New Roman"/>
          <w:sz w:val="24"/>
          <w:szCs w:val="24"/>
          <w:lang w:val="en-GB"/>
        </w:rPr>
      </w:pPr>
    </w:p>
    <w:p w:rsidR="00551794" w:rsidRDefault="00551794" w:rsidP="00AE6B95">
      <w:pPr>
        <w:widowControl/>
        <w:numPr>
          <w:ilvl w:val="1"/>
          <w:numId w:val="19"/>
        </w:numPr>
        <w:tabs>
          <w:tab w:val="left" w:pos="1418"/>
        </w:tabs>
        <w:ind w:left="0" w:firstLine="0"/>
        <w:contextualSpacing/>
        <w:jc w:val="both"/>
        <w:rPr>
          <w:rFonts w:ascii="Times New Roman" w:hAnsi="Times New Roman" w:cs="Times New Roman"/>
          <w:sz w:val="24"/>
          <w:szCs w:val="24"/>
          <w:lang w:val="en-GB"/>
        </w:rPr>
      </w:pPr>
      <w:r w:rsidRPr="005F62A4">
        <w:rPr>
          <w:rFonts w:ascii="Times New Roman" w:hAnsi="Times New Roman" w:cs="Times New Roman"/>
          <w:sz w:val="24"/>
          <w:szCs w:val="24"/>
          <w:lang w:val="en-GB"/>
        </w:rPr>
        <w:t xml:space="preserve">Members of the Group may at any time request that the election of the </w:t>
      </w:r>
      <w:r w:rsidR="00785D41" w:rsidRPr="005F62A4">
        <w:rPr>
          <w:rFonts w:ascii="Times New Roman" w:hAnsi="Times New Roman" w:cs="Times New Roman"/>
          <w:sz w:val="24"/>
          <w:szCs w:val="24"/>
          <w:lang w:val="en-GB"/>
        </w:rPr>
        <w:t xml:space="preserve">Chairperson </w:t>
      </w:r>
      <w:r w:rsidRPr="005F62A4">
        <w:rPr>
          <w:rFonts w:ascii="Times New Roman" w:hAnsi="Times New Roman" w:cs="Times New Roman"/>
          <w:sz w:val="24"/>
          <w:szCs w:val="24"/>
          <w:lang w:val="en-GB"/>
        </w:rPr>
        <w:t>and/or Vice-</w:t>
      </w:r>
      <w:r w:rsidR="00785D41" w:rsidRPr="005F62A4">
        <w:rPr>
          <w:rFonts w:ascii="Times New Roman" w:hAnsi="Times New Roman" w:cs="Times New Roman"/>
          <w:sz w:val="24"/>
          <w:szCs w:val="24"/>
          <w:lang w:val="en-GB"/>
        </w:rPr>
        <w:t>Chairperson</w:t>
      </w:r>
      <w:r w:rsidR="002F2BE4" w:rsidRPr="006F1B7F">
        <w:rPr>
          <w:rFonts w:ascii="Times New Roman" w:hAnsi="Times New Roman" w:cs="Times New Roman"/>
          <w:sz w:val="24"/>
          <w:szCs w:val="24"/>
          <w:lang w:val="en-GB"/>
        </w:rPr>
        <w:t>s</w:t>
      </w:r>
      <w:r w:rsidR="00785D41" w:rsidRPr="006F1B7F">
        <w:rPr>
          <w:rFonts w:ascii="Times New Roman" w:hAnsi="Times New Roman" w:cs="Times New Roman"/>
          <w:sz w:val="24"/>
          <w:szCs w:val="24"/>
          <w:lang w:val="en-GB"/>
        </w:rPr>
        <w:t xml:space="preserve"> </w:t>
      </w:r>
      <w:r w:rsidRPr="006F1B7F">
        <w:rPr>
          <w:rFonts w:ascii="Times New Roman" w:hAnsi="Times New Roman" w:cs="Times New Roman"/>
          <w:sz w:val="24"/>
          <w:szCs w:val="24"/>
          <w:lang w:val="en-GB"/>
        </w:rPr>
        <w:t>be included on the agenda.  Elected Officers may, in any circumstances, be re-elected.</w:t>
      </w:r>
    </w:p>
    <w:p w:rsidR="00775CFC" w:rsidRDefault="00775CFC" w:rsidP="00775CFC">
      <w:pPr>
        <w:pStyle w:val="Paragraphedeliste"/>
        <w:rPr>
          <w:rFonts w:cs="Times New Roman"/>
          <w:szCs w:val="24"/>
          <w:lang w:val="en-GB"/>
        </w:rPr>
      </w:pPr>
    </w:p>
    <w:p w:rsidR="00551794" w:rsidRPr="00967FCA" w:rsidRDefault="00551794" w:rsidP="00AE6B95">
      <w:pPr>
        <w:widowControl/>
        <w:numPr>
          <w:ilvl w:val="1"/>
          <w:numId w:val="19"/>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The Secretary of the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will serve as Secretary of the meetings of the Group.  He</w:t>
      </w:r>
      <w:r w:rsidR="00CB4D8C" w:rsidRPr="00967FCA">
        <w:rPr>
          <w:rFonts w:ascii="Times New Roman" w:hAnsi="Times New Roman" w:cs="Times New Roman"/>
          <w:sz w:val="24"/>
          <w:szCs w:val="24"/>
          <w:lang w:val="en-GB"/>
        </w:rPr>
        <w:t>/she</w:t>
      </w:r>
      <w:r w:rsidRPr="00967FCA">
        <w:rPr>
          <w:rFonts w:ascii="Times New Roman" w:hAnsi="Times New Roman" w:cs="Times New Roman"/>
          <w:sz w:val="24"/>
          <w:szCs w:val="24"/>
          <w:lang w:val="en-GB"/>
        </w:rPr>
        <w:t xml:space="preserve"> will be assisted by</w:t>
      </w:r>
      <w:r w:rsidR="005F42A0" w:rsidRPr="00967FCA">
        <w:rPr>
          <w:rFonts w:ascii="Times New Roman" w:hAnsi="Times New Roman" w:cs="Times New Roman"/>
          <w:sz w:val="24"/>
          <w:szCs w:val="24"/>
          <w:lang w:val="en-GB"/>
        </w:rPr>
        <w:t xml:space="preserve"> other members of the ICAO Secretariat as necessary</w:t>
      </w:r>
      <w:r w:rsidRPr="00967FCA">
        <w:rPr>
          <w:rFonts w:ascii="Times New Roman" w:hAnsi="Times New Roman" w:cs="Times New Roman"/>
          <w:sz w:val="24"/>
          <w:szCs w:val="24"/>
          <w:lang w:val="en-GB"/>
        </w:rPr>
        <w:t>.</w:t>
      </w:r>
    </w:p>
    <w:p w:rsidR="00055198" w:rsidRPr="00967FCA" w:rsidRDefault="00055198" w:rsidP="00055198">
      <w:pPr>
        <w:widowControl/>
        <w:contextualSpacing/>
        <w:rPr>
          <w:rFonts w:ascii="Times New Roman" w:hAnsi="Times New Roman" w:cs="Times New Roman"/>
          <w:sz w:val="24"/>
          <w:szCs w:val="24"/>
          <w:lang w:val="en-GB"/>
        </w:rPr>
      </w:pPr>
    </w:p>
    <w:p w:rsidR="00A4767B" w:rsidRPr="00967FCA" w:rsidRDefault="00A4767B" w:rsidP="00BF0EAA">
      <w:pPr>
        <w:widowControl/>
        <w:contextualSpacing/>
        <w:rPr>
          <w:rFonts w:ascii="Times New Roman" w:hAnsi="Times New Roman" w:cs="Times New Roman"/>
          <w:sz w:val="24"/>
          <w:szCs w:val="24"/>
          <w:lang w:val="en-GB"/>
        </w:rPr>
      </w:pPr>
    </w:p>
    <w:p w:rsidR="00EA2A36" w:rsidRPr="00967FCA" w:rsidRDefault="00EA2A36" w:rsidP="00BF0EAA">
      <w:pPr>
        <w:widowControl/>
        <w:contextualSpacing/>
        <w:rPr>
          <w:rFonts w:ascii="Times New Roman" w:hAnsi="Times New Roman" w:cs="Times New Roman"/>
          <w:b/>
          <w:sz w:val="24"/>
          <w:szCs w:val="24"/>
          <w:lang w:val="en-GB"/>
        </w:rPr>
      </w:pPr>
      <w:r w:rsidRPr="00967FCA">
        <w:rPr>
          <w:rFonts w:ascii="Times New Roman" w:hAnsi="Times New Roman" w:cs="Times New Roman"/>
          <w:b/>
          <w:sz w:val="24"/>
          <w:szCs w:val="24"/>
          <w:lang w:val="en-GB"/>
        </w:rPr>
        <w:t>7.</w:t>
      </w:r>
      <w:r w:rsidRPr="00967FCA">
        <w:rPr>
          <w:rFonts w:ascii="Times New Roman" w:hAnsi="Times New Roman" w:cs="Times New Roman"/>
          <w:b/>
          <w:sz w:val="24"/>
          <w:szCs w:val="24"/>
          <w:lang w:val="en-GB"/>
        </w:rPr>
        <w:tab/>
        <w:t>Reports</w:t>
      </w:r>
      <w:r w:rsidR="00C01E6A" w:rsidRPr="00967FCA">
        <w:rPr>
          <w:rFonts w:ascii="Times New Roman" w:hAnsi="Times New Roman" w:cs="Times New Roman"/>
          <w:b/>
          <w:sz w:val="24"/>
          <w:szCs w:val="24"/>
          <w:lang w:val="en-GB"/>
        </w:rPr>
        <w:t>,</w:t>
      </w:r>
      <w:r w:rsidR="003D0D3C" w:rsidRPr="00967FCA">
        <w:rPr>
          <w:rFonts w:ascii="Times New Roman" w:hAnsi="Times New Roman" w:cs="Times New Roman"/>
          <w:b/>
          <w:sz w:val="24"/>
          <w:szCs w:val="24"/>
          <w:lang w:val="en-GB"/>
        </w:rPr>
        <w:t xml:space="preserve"> </w:t>
      </w:r>
      <w:r w:rsidRPr="00967FCA">
        <w:rPr>
          <w:rFonts w:ascii="Times New Roman" w:hAnsi="Times New Roman" w:cs="Times New Roman"/>
          <w:b/>
          <w:sz w:val="24"/>
          <w:szCs w:val="24"/>
          <w:lang w:val="en-GB"/>
        </w:rPr>
        <w:t xml:space="preserve">Working Papers </w:t>
      </w:r>
      <w:r w:rsidR="00C01E6A" w:rsidRPr="00967FCA">
        <w:rPr>
          <w:rFonts w:ascii="Times New Roman" w:hAnsi="Times New Roman" w:cs="Times New Roman"/>
          <w:b/>
          <w:sz w:val="24"/>
          <w:szCs w:val="24"/>
          <w:lang w:val="en-GB"/>
        </w:rPr>
        <w:t xml:space="preserve">and </w:t>
      </w:r>
      <w:r w:rsidRPr="00967FCA">
        <w:rPr>
          <w:rFonts w:ascii="Times New Roman" w:hAnsi="Times New Roman" w:cs="Times New Roman"/>
          <w:b/>
          <w:sz w:val="24"/>
          <w:szCs w:val="24"/>
          <w:lang w:val="en-GB"/>
        </w:rPr>
        <w:t>other Documentation</w:t>
      </w:r>
    </w:p>
    <w:p w:rsidR="00EA2A36" w:rsidRPr="00967FCA" w:rsidRDefault="00EA2A36"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Presentation of reports of </w:t>
      </w:r>
      <w:r w:rsidR="00580601">
        <w:rPr>
          <w:rFonts w:ascii="Times New Roman" w:hAnsi="Times New Roman" w:cs="Times New Roman"/>
          <w:sz w:val="24"/>
          <w:szCs w:val="24"/>
          <w:lang w:val="en-GB"/>
        </w:rPr>
        <w:t>Working groups</w:t>
      </w:r>
      <w:r w:rsidR="003238AA" w:rsidRPr="00967FCA">
        <w:rPr>
          <w:rFonts w:ascii="Times New Roman" w:hAnsi="Times New Roman" w:cs="Times New Roman"/>
          <w:sz w:val="24"/>
          <w:szCs w:val="24"/>
          <w:lang w:val="en-GB"/>
        </w:rPr>
        <w:t xml:space="preserve"> should normally be made by the Secretary of the respective </w:t>
      </w:r>
      <w:r w:rsidR="00580601">
        <w:rPr>
          <w:rFonts w:ascii="Times New Roman" w:hAnsi="Times New Roman" w:cs="Times New Roman"/>
          <w:sz w:val="24"/>
          <w:szCs w:val="24"/>
          <w:lang w:val="en-GB"/>
        </w:rPr>
        <w:t>Working G</w:t>
      </w:r>
      <w:r w:rsidR="003238AA" w:rsidRPr="00967FCA">
        <w:rPr>
          <w:rFonts w:ascii="Times New Roman" w:hAnsi="Times New Roman" w:cs="Times New Roman"/>
          <w:sz w:val="24"/>
          <w:szCs w:val="24"/>
          <w:lang w:val="en-GB"/>
        </w:rPr>
        <w:t xml:space="preserve">roups. </w:t>
      </w:r>
      <w:r w:rsidRPr="00967FCA">
        <w:rPr>
          <w:rFonts w:ascii="Times New Roman" w:hAnsi="Times New Roman" w:cs="Times New Roman"/>
          <w:sz w:val="24"/>
          <w:szCs w:val="24"/>
          <w:lang w:val="en-GB"/>
        </w:rPr>
        <w:t xml:space="preserve"> </w:t>
      </w:r>
    </w:p>
    <w:p w:rsidR="00551794" w:rsidRPr="00967FCA" w:rsidRDefault="00551794" w:rsidP="00BF0EAA">
      <w:pPr>
        <w:widowControl/>
        <w:contextualSpacing/>
        <w:rPr>
          <w:rFonts w:ascii="Times New Roman" w:hAnsi="Times New Roman" w:cs="Times New Roman"/>
          <w:sz w:val="24"/>
          <w:szCs w:val="24"/>
          <w:lang w:val="en-GB"/>
        </w:rPr>
      </w:pPr>
      <w:r w:rsidRPr="00967FCA">
        <w:rPr>
          <w:rFonts w:ascii="Times New Roman" w:hAnsi="Times New Roman" w:cs="Times New Roman"/>
          <w:b/>
          <w:bCs/>
          <w:sz w:val="24"/>
          <w:szCs w:val="24"/>
          <w:lang w:val="en-GB"/>
        </w:rPr>
        <w:tab/>
      </w:r>
    </w:p>
    <w:p w:rsidR="00551794"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580601">
        <w:rPr>
          <w:rFonts w:ascii="Times New Roman" w:hAnsi="Times New Roman" w:cs="Times New Roman"/>
          <w:sz w:val="24"/>
          <w:szCs w:val="24"/>
          <w:lang w:val="en-GB"/>
        </w:rPr>
        <w:t xml:space="preserve">Documentation for meetings of the </w:t>
      </w:r>
      <w:r w:rsidR="00343CF9" w:rsidRPr="00580601">
        <w:rPr>
          <w:rFonts w:ascii="Times New Roman" w:hAnsi="Times New Roman" w:cs="Times New Roman"/>
          <w:sz w:val="24"/>
          <w:szCs w:val="24"/>
          <w:lang w:val="en-GB"/>
        </w:rPr>
        <w:t>SAT</w:t>
      </w:r>
      <w:r w:rsidRPr="00580601">
        <w:rPr>
          <w:rFonts w:ascii="Times New Roman" w:hAnsi="Times New Roman" w:cs="Times New Roman"/>
          <w:sz w:val="24"/>
          <w:szCs w:val="24"/>
          <w:lang w:val="en-GB"/>
        </w:rPr>
        <w:t xml:space="preserve"> will be prepared by the Secretariat, Member</w:t>
      </w:r>
      <w:r w:rsidR="00D16571" w:rsidRPr="00580601">
        <w:rPr>
          <w:rFonts w:ascii="Times New Roman" w:hAnsi="Times New Roman" w:cs="Times New Roman"/>
          <w:sz w:val="24"/>
          <w:szCs w:val="24"/>
          <w:lang w:val="en-GB"/>
        </w:rPr>
        <w:t xml:space="preserve"> States</w:t>
      </w:r>
      <w:r w:rsidRPr="00580601">
        <w:rPr>
          <w:rFonts w:ascii="Times New Roman" w:hAnsi="Times New Roman" w:cs="Times New Roman"/>
          <w:sz w:val="24"/>
          <w:szCs w:val="24"/>
          <w:lang w:val="en-GB"/>
        </w:rPr>
        <w:t xml:space="preserve"> of the Group and </w:t>
      </w:r>
      <w:r w:rsidR="00C01E6A" w:rsidRPr="00580601">
        <w:rPr>
          <w:rFonts w:ascii="Times New Roman" w:hAnsi="Times New Roman" w:cs="Times New Roman"/>
          <w:sz w:val="24"/>
          <w:szCs w:val="24"/>
          <w:lang w:val="en-GB"/>
        </w:rPr>
        <w:t>i</w:t>
      </w:r>
      <w:r w:rsidR="00B87980" w:rsidRPr="00580601">
        <w:rPr>
          <w:rFonts w:ascii="Times New Roman" w:hAnsi="Times New Roman" w:cs="Times New Roman"/>
          <w:sz w:val="24"/>
          <w:szCs w:val="24"/>
          <w:lang w:val="en-GB"/>
        </w:rPr>
        <w:t>nternational organizations</w:t>
      </w:r>
      <w:r w:rsidRPr="00580601">
        <w:rPr>
          <w:rFonts w:ascii="Times New Roman" w:hAnsi="Times New Roman" w:cs="Times New Roman"/>
          <w:sz w:val="24"/>
          <w:szCs w:val="24"/>
          <w:lang w:val="en-GB"/>
        </w:rPr>
        <w:t xml:space="preserve"> participating on a continuous basis in the activities of the Group.  </w:t>
      </w:r>
    </w:p>
    <w:p w:rsidR="00580601" w:rsidRDefault="00580601" w:rsidP="00580601">
      <w:pPr>
        <w:pStyle w:val="Paragraphedeliste"/>
        <w:rPr>
          <w:rFonts w:cs="Times New Roman"/>
          <w:szCs w:val="24"/>
          <w:lang w:val="en-GB"/>
        </w:rPr>
      </w:pPr>
    </w:p>
    <w:p w:rsidR="00B618BB"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Any State, </w:t>
      </w:r>
      <w:r w:rsidR="003D0D3C" w:rsidRPr="00967FCA">
        <w:rPr>
          <w:rFonts w:ascii="Times New Roman" w:hAnsi="Times New Roman" w:cs="Times New Roman"/>
          <w:sz w:val="24"/>
          <w:szCs w:val="24"/>
          <w:lang w:val="en-GB"/>
        </w:rPr>
        <w:t>i</w:t>
      </w:r>
      <w:r w:rsidR="007E2590" w:rsidRPr="00967FCA">
        <w:rPr>
          <w:rFonts w:ascii="Times New Roman" w:hAnsi="Times New Roman" w:cs="Times New Roman"/>
          <w:sz w:val="24"/>
          <w:szCs w:val="24"/>
          <w:lang w:val="en-GB"/>
        </w:rPr>
        <w:t xml:space="preserve">nternational </w:t>
      </w:r>
      <w:r w:rsidR="003D0D3C" w:rsidRPr="00967FCA">
        <w:rPr>
          <w:rFonts w:ascii="Times New Roman" w:hAnsi="Times New Roman" w:cs="Times New Roman"/>
          <w:sz w:val="24"/>
          <w:szCs w:val="24"/>
          <w:lang w:val="en-GB"/>
        </w:rPr>
        <w:t>o</w:t>
      </w:r>
      <w:r w:rsidR="007E2590" w:rsidRPr="00967FCA">
        <w:rPr>
          <w:rFonts w:ascii="Times New Roman" w:hAnsi="Times New Roman" w:cs="Times New Roman"/>
          <w:sz w:val="24"/>
          <w:szCs w:val="24"/>
          <w:lang w:val="en-GB"/>
        </w:rPr>
        <w:t>rganization</w:t>
      </w:r>
      <w:r w:rsidRPr="00967FCA">
        <w:rPr>
          <w:rFonts w:ascii="Times New Roman" w:hAnsi="Times New Roman" w:cs="Times New Roman"/>
          <w:sz w:val="24"/>
          <w:szCs w:val="24"/>
          <w:lang w:val="en-GB"/>
        </w:rPr>
        <w:t xml:space="preserve"> and African body or </w:t>
      </w:r>
      <w:r w:rsidR="00E115AA" w:rsidRPr="00967FCA">
        <w:rPr>
          <w:rFonts w:ascii="Times New Roman" w:hAnsi="Times New Roman" w:cs="Times New Roman"/>
          <w:sz w:val="24"/>
          <w:szCs w:val="24"/>
          <w:lang w:val="en-GB"/>
        </w:rPr>
        <w:t>o</w:t>
      </w:r>
      <w:r w:rsidRPr="00967FCA">
        <w:rPr>
          <w:rFonts w:ascii="Times New Roman" w:hAnsi="Times New Roman" w:cs="Times New Roman"/>
          <w:sz w:val="24"/>
          <w:szCs w:val="24"/>
          <w:lang w:val="en-GB"/>
        </w:rPr>
        <w:t>rganization, whether or not attending, may submit material for consideration by a</w:t>
      </w:r>
      <w:r w:rsidR="00E115AA" w:rsidRPr="00967FCA">
        <w:rPr>
          <w:rFonts w:ascii="Times New Roman" w:hAnsi="Times New Roman" w:cs="Times New Roman"/>
          <w:sz w:val="24"/>
          <w:szCs w:val="24"/>
          <w:lang w:val="en-GB"/>
        </w:rPr>
        <w:t xml:space="preserve">n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meeting.  In cases where the material submitted is in the </w:t>
      </w:r>
      <w:r w:rsidR="00B618BB" w:rsidRPr="00967FCA">
        <w:rPr>
          <w:rFonts w:ascii="Times New Roman" w:hAnsi="Times New Roman" w:cs="Times New Roman"/>
          <w:sz w:val="24"/>
          <w:szCs w:val="24"/>
          <w:lang w:val="en-GB"/>
        </w:rPr>
        <w:t>form of supporting documentation on a specific subject, the originator is expected to attend the meeting to which it is presented, at least during the discussions on the subject concerned.</w:t>
      </w:r>
    </w:p>
    <w:p w:rsidR="00B618BB" w:rsidRPr="00967FCA" w:rsidRDefault="00B618BB"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Supporting documentation shall be presented in the form of:</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tabs>
          <w:tab w:val="left" w:pos="720"/>
          <w:tab w:val="left" w:pos="1440"/>
        </w:tabs>
        <w:ind w:left="2070" w:hanging="207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a)</w:t>
      </w:r>
      <w:r w:rsidRPr="00967FCA">
        <w:rPr>
          <w:rFonts w:ascii="Times New Roman" w:hAnsi="Times New Roman" w:cs="Times New Roman"/>
          <w:sz w:val="24"/>
          <w:szCs w:val="24"/>
          <w:lang w:val="en-GB"/>
        </w:rPr>
        <w:tab/>
        <w:t>Working Papers;</w:t>
      </w:r>
    </w:p>
    <w:p w:rsidR="00551794" w:rsidRPr="00967FCA" w:rsidRDefault="00551794" w:rsidP="00BF0EAA">
      <w:pPr>
        <w:widowControl/>
        <w:tabs>
          <w:tab w:val="left" w:pos="720"/>
          <w:tab w:val="left" w:pos="1440"/>
        </w:tabs>
        <w:ind w:left="2070" w:hanging="207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00580601">
        <w:rPr>
          <w:rFonts w:ascii="Times New Roman" w:hAnsi="Times New Roman" w:cs="Times New Roman"/>
          <w:sz w:val="24"/>
          <w:szCs w:val="24"/>
          <w:lang w:val="en-GB"/>
        </w:rPr>
        <w:t>b</w:t>
      </w:r>
      <w:r w:rsidRPr="00967FCA">
        <w:rPr>
          <w:rFonts w:ascii="Times New Roman" w:hAnsi="Times New Roman" w:cs="Times New Roman"/>
          <w:sz w:val="24"/>
          <w:szCs w:val="24"/>
          <w:lang w:val="en-GB"/>
        </w:rPr>
        <w:t>)</w:t>
      </w:r>
      <w:r w:rsidRPr="00967FCA">
        <w:rPr>
          <w:rFonts w:ascii="Times New Roman" w:hAnsi="Times New Roman" w:cs="Times New Roman"/>
          <w:sz w:val="24"/>
          <w:szCs w:val="24"/>
          <w:lang w:val="en-GB"/>
        </w:rPr>
        <w:tab/>
        <w:t>Information Papers.</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u w:val="single"/>
          <w:lang w:val="en-GB"/>
        </w:rPr>
        <w:t>Working Papers</w:t>
      </w:r>
      <w:r w:rsidRPr="00967FCA">
        <w:rPr>
          <w:rFonts w:ascii="Times New Roman" w:hAnsi="Times New Roman" w:cs="Times New Roman"/>
          <w:sz w:val="24"/>
          <w:szCs w:val="24"/>
          <w:lang w:val="en-GB"/>
        </w:rPr>
        <w:t xml:space="preserve"> constitute the main basis of the discussions on the various items on the agenda.</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Working Papers shall be presented in a standardized format.  Each </w:t>
      </w:r>
      <w:r w:rsidR="00785D41" w:rsidRPr="00967FCA">
        <w:rPr>
          <w:rFonts w:ascii="Times New Roman" w:hAnsi="Times New Roman" w:cs="Times New Roman"/>
          <w:sz w:val="24"/>
          <w:szCs w:val="24"/>
          <w:lang w:val="en-GB"/>
        </w:rPr>
        <w:t>paper</w:t>
      </w:r>
      <w:r w:rsidRPr="00967FCA">
        <w:rPr>
          <w:rFonts w:ascii="Times New Roman" w:hAnsi="Times New Roman" w:cs="Times New Roman"/>
          <w:sz w:val="24"/>
          <w:szCs w:val="24"/>
          <w:lang w:val="en-GB"/>
        </w:rPr>
        <w:t xml:space="preserve"> should be limited to one agenda item or sub-item and contain, as appropriate, introduction of the matter, brief discussion and conclusions with specific proposals for action.</w:t>
      </w:r>
    </w:p>
    <w:p w:rsidR="00551794" w:rsidRPr="00967FCA" w:rsidRDefault="00551794" w:rsidP="00BF0EAA">
      <w:pPr>
        <w:widowControl/>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p>
    <w:p w:rsidR="00551794"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Working Papers should be made available to all interested parties as early as practicable</w:t>
      </w:r>
      <w:r w:rsidR="00EB14D7" w:rsidRPr="00967FCA">
        <w:rPr>
          <w:rFonts w:ascii="Times New Roman" w:hAnsi="Times New Roman" w:cs="Times New Roman"/>
          <w:sz w:val="24"/>
          <w:szCs w:val="24"/>
          <w:lang w:val="en-GB"/>
        </w:rPr>
        <w:t>, preferably</w:t>
      </w:r>
      <w:r w:rsidR="004C4657" w:rsidRPr="00967FCA">
        <w:rPr>
          <w:rFonts w:ascii="Times New Roman" w:hAnsi="Times New Roman" w:cs="Times New Roman"/>
          <w:sz w:val="24"/>
          <w:szCs w:val="24"/>
          <w:lang w:val="en-GB"/>
        </w:rPr>
        <w:t xml:space="preserve"> </w:t>
      </w:r>
      <w:r w:rsidR="00580601">
        <w:rPr>
          <w:rFonts w:ascii="Times New Roman" w:hAnsi="Times New Roman" w:cs="Times New Roman"/>
          <w:sz w:val="24"/>
          <w:szCs w:val="24"/>
          <w:lang w:val="en-GB"/>
        </w:rPr>
        <w:t>05</w:t>
      </w:r>
      <w:r w:rsidRPr="00967FCA">
        <w:rPr>
          <w:rFonts w:ascii="Times New Roman" w:hAnsi="Times New Roman" w:cs="Times New Roman"/>
          <w:sz w:val="24"/>
          <w:szCs w:val="24"/>
          <w:lang w:val="en-GB"/>
        </w:rPr>
        <w:t xml:space="preserve"> days before the meeting at which they are intended to be considered.</w:t>
      </w:r>
    </w:p>
    <w:p w:rsidR="006D3030" w:rsidRDefault="006D3030" w:rsidP="00BF0EAA">
      <w:pPr>
        <w:widowControl/>
        <w:contextualSpacing/>
        <w:jc w:val="both"/>
        <w:rPr>
          <w:rFonts w:ascii="Times New Roman" w:hAnsi="Times New Roman" w:cs="Times New Roman"/>
          <w:sz w:val="24"/>
          <w:szCs w:val="24"/>
          <w:lang w:val="en-GB"/>
        </w:rPr>
      </w:pPr>
    </w:p>
    <w:p w:rsidR="00551794" w:rsidRPr="00967FCA"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Working Papers shall be </w:t>
      </w:r>
      <w:r w:rsidR="00987603" w:rsidRPr="00967FCA">
        <w:rPr>
          <w:rFonts w:ascii="Times New Roman" w:hAnsi="Times New Roman" w:cs="Times New Roman"/>
          <w:sz w:val="24"/>
          <w:szCs w:val="24"/>
          <w:lang w:val="en-GB"/>
        </w:rPr>
        <w:t xml:space="preserve">made available </w:t>
      </w:r>
      <w:r w:rsidRPr="00967FCA">
        <w:rPr>
          <w:rFonts w:ascii="Times New Roman" w:hAnsi="Times New Roman" w:cs="Times New Roman"/>
          <w:sz w:val="24"/>
          <w:szCs w:val="24"/>
          <w:lang w:val="en-GB"/>
        </w:rPr>
        <w:t>by the Secretary to:</w:t>
      </w:r>
    </w:p>
    <w:p w:rsidR="00551794" w:rsidRPr="00967FCA" w:rsidRDefault="00551794" w:rsidP="00BF0EAA">
      <w:pPr>
        <w:widowControl/>
        <w:contextualSpacing/>
        <w:rPr>
          <w:rFonts w:ascii="Times New Roman" w:hAnsi="Times New Roman" w:cs="Times New Roman"/>
          <w:sz w:val="24"/>
          <w:szCs w:val="24"/>
          <w:lang w:val="en-GB"/>
        </w:rPr>
      </w:pPr>
    </w:p>
    <w:p w:rsidR="00565FB8" w:rsidRPr="00967FCA" w:rsidRDefault="00B629FB" w:rsidP="00AE6B95">
      <w:pPr>
        <w:widowControl/>
        <w:numPr>
          <w:ilvl w:val="1"/>
          <w:numId w:val="28"/>
        </w:numPr>
        <w:ind w:left="216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M</w:t>
      </w:r>
      <w:r w:rsidR="00551794" w:rsidRPr="00967FCA">
        <w:rPr>
          <w:rFonts w:ascii="Times New Roman" w:hAnsi="Times New Roman" w:cs="Times New Roman"/>
          <w:sz w:val="24"/>
          <w:szCs w:val="24"/>
          <w:lang w:val="en-GB"/>
        </w:rPr>
        <w:t>embers of the Group;</w:t>
      </w:r>
    </w:p>
    <w:p w:rsidR="00565FB8" w:rsidRPr="00967FCA" w:rsidRDefault="00551794" w:rsidP="00AE6B95">
      <w:pPr>
        <w:widowControl/>
        <w:numPr>
          <w:ilvl w:val="1"/>
          <w:numId w:val="28"/>
        </w:numPr>
        <w:ind w:left="216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States having notified the Secretary of their intention of being represented at the relevant meeting;</w:t>
      </w:r>
      <w:r w:rsidR="00987603" w:rsidRPr="00967FCA">
        <w:rPr>
          <w:rFonts w:ascii="Times New Roman" w:hAnsi="Times New Roman" w:cs="Times New Roman"/>
          <w:sz w:val="24"/>
          <w:szCs w:val="24"/>
          <w:lang w:val="en-GB"/>
        </w:rPr>
        <w:t xml:space="preserve"> and</w:t>
      </w:r>
    </w:p>
    <w:p w:rsidR="00565FB8" w:rsidRPr="00967FCA" w:rsidRDefault="00551794" w:rsidP="00AE6B95">
      <w:pPr>
        <w:widowControl/>
        <w:numPr>
          <w:ilvl w:val="1"/>
          <w:numId w:val="28"/>
        </w:numPr>
        <w:ind w:left="2160" w:hanging="72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International </w:t>
      </w:r>
      <w:r w:rsidR="00B87980" w:rsidRPr="00967FCA">
        <w:rPr>
          <w:rFonts w:ascii="Times New Roman" w:hAnsi="Times New Roman" w:cs="Times New Roman"/>
          <w:sz w:val="24"/>
          <w:szCs w:val="24"/>
          <w:lang w:val="en-GB"/>
        </w:rPr>
        <w:t>o</w:t>
      </w:r>
      <w:r w:rsidRPr="00967FCA">
        <w:rPr>
          <w:rFonts w:ascii="Times New Roman" w:hAnsi="Times New Roman" w:cs="Times New Roman"/>
          <w:sz w:val="24"/>
          <w:szCs w:val="24"/>
          <w:lang w:val="en-GB"/>
        </w:rPr>
        <w:t xml:space="preserve">rganizations attending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activities on a </w:t>
      </w:r>
      <w:r w:rsidR="009F7C83" w:rsidRPr="00967FCA">
        <w:rPr>
          <w:rFonts w:ascii="Times New Roman" w:hAnsi="Times New Roman" w:cs="Times New Roman"/>
          <w:sz w:val="24"/>
          <w:szCs w:val="24"/>
          <w:lang w:val="en-GB"/>
        </w:rPr>
        <w:t xml:space="preserve">regular </w:t>
      </w:r>
      <w:r w:rsidR="006D3030" w:rsidRPr="00967FCA">
        <w:rPr>
          <w:rFonts w:ascii="Times New Roman" w:hAnsi="Times New Roman" w:cs="Times New Roman"/>
          <w:sz w:val="24"/>
          <w:szCs w:val="24"/>
          <w:lang w:val="en-GB"/>
        </w:rPr>
        <w:t>basis</w:t>
      </w:r>
      <w:r w:rsidR="00987603" w:rsidRPr="00967FCA">
        <w:rPr>
          <w:rFonts w:ascii="Times New Roman" w:hAnsi="Times New Roman" w:cs="Times New Roman"/>
          <w:sz w:val="24"/>
          <w:szCs w:val="24"/>
          <w:lang w:val="en-GB"/>
        </w:rPr>
        <w:t>.</w:t>
      </w:r>
      <w:r w:rsidR="006D3030" w:rsidRPr="00967FCA">
        <w:rPr>
          <w:rFonts w:ascii="Times New Roman" w:hAnsi="Times New Roman" w:cs="Times New Roman"/>
          <w:sz w:val="24"/>
          <w:szCs w:val="24"/>
          <w:lang w:val="en-GB"/>
        </w:rPr>
        <w:t xml:space="preserve"> </w:t>
      </w:r>
    </w:p>
    <w:p w:rsidR="00551794" w:rsidRPr="00967FCA" w:rsidRDefault="00551794" w:rsidP="00BF0EAA">
      <w:pPr>
        <w:widowControl/>
        <w:contextualSpacing/>
        <w:rPr>
          <w:rFonts w:ascii="Times New Roman" w:hAnsi="Times New Roman" w:cs="Times New Roman"/>
          <w:sz w:val="24"/>
          <w:szCs w:val="24"/>
          <w:lang w:val="en-GB"/>
        </w:rPr>
      </w:pPr>
    </w:p>
    <w:p w:rsidR="00551794" w:rsidRPr="00B81E5B"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States or </w:t>
      </w:r>
      <w:r w:rsidR="00EE6FA7"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xml:space="preserve"> originating a Working Paper</w:t>
      </w:r>
      <w:r w:rsidR="00C10C70" w:rsidRPr="00967FCA">
        <w:rPr>
          <w:rFonts w:ascii="Times New Roman" w:hAnsi="Times New Roman" w:cs="Times New Roman"/>
          <w:sz w:val="24"/>
          <w:szCs w:val="24"/>
          <w:lang w:val="en-GB"/>
        </w:rPr>
        <w:t xml:space="preserve"> and not attending a specific meeting of </w:t>
      </w:r>
      <w:r w:rsidR="00343CF9">
        <w:rPr>
          <w:rFonts w:ascii="Times New Roman" w:hAnsi="Times New Roman" w:cs="Times New Roman"/>
          <w:sz w:val="24"/>
          <w:szCs w:val="24"/>
          <w:lang w:val="en-GB"/>
        </w:rPr>
        <w:t>SAT</w:t>
      </w:r>
      <w:r w:rsidR="00C10C70" w:rsidRPr="00967FCA">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shall also be provided with a copy o</w:t>
      </w:r>
      <w:r w:rsidR="00565FB8" w:rsidRPr="00967FCA">
        <w:rPr>
          <w:rFonts w:ascii="Times New Roman" w:hAnsi="Times New Roman" w:cs="Times New Roman"/>
          <w:sz w:val="24"/>
          <w:szCs w:val="24"/>
          <w:lang w:val="en-GB"/>
        </w:rPr>
        <w:t>f that particular Working Paper</w:t>
      </w:r>
      <w:r w:rsidRPr="00B81E5B">
        <w:rPr>
          <w:rFonts w:ascii="Times New Roman" w:hAnsi="Times New Roman" w:cs="Times New Roman"/>
          <w:sz w:val="24"/>
          <w:szCs w:val="24"/>
          <w:lang w:val="en-GB"/>
        </w:rPr>
        <w:t>.</w:t>
      </w:r>
    </w:p>
    <w:p w:rsidR="00551794" w:rsidRPr="002503D4" w:rsidRDefault="00551794" w:rsidP="00BF0EAA">
      <w:pPr>
        <w:widowControl/>
        <w:contextualSpacing/>
        <w:rPr>
          <w:rFonts w:ascii="Times New Roman" w:hAnsi="Times New Roman" w:cs="Times New Roman"/>
          <w:sz w:val="24"/>
          <w:szCs w:val="24"/>
          <w:lang w:val="en-GB"/>
        </w:rPr>
      </w:pPr>
    </w:p>
    <w:p w:rsidR="004645B6" w:rsidRPr="00C5504B" w:rsidRDefault="00551794"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151E6E">
        <w:rPr>
          <w:rFonts w:ascii="Times New Roman" w:hAnsi="Times New Roman" w:cs="Times New Roman"/>
          <w:b/>
          <w:sz w:val="24"/>
          <w:szCs w:val="24"/>
          <w:u w:val="single"/>
          <w:lang w:val="en-GB"/>
        </w:rPr>
        <w:t>Information Papers</w:t>
      </w:r>
      <w:r w:rsidRPr="00151E6E">
        <w:rPr>
          <w:rFonts w:ascii="Times New Roman" w:hAnsi="Times New Roman" w:cs="Times New Roman"/>
          <w:sz w:val="24"/>
          <w:szCs w:val="24"/>
          <w:lang w:val="en-GB"/>
        </w:rPr>
        <w:t xml:space="preserve"> are intended solely to provide participants at a meeting with factual information on developments of technical or administrative matters of interest to the Group.</w:t>
      </w:r>
    </w:p>
    <w:p w:rsidR="004645B6" w:rsidRPr="00F712B5" w:rsidRDefault="004645B6" w:rsidP="00BF0EAA">
      <w:pPr>
        <w:widowControl/>
        <w:contextualSpacing/>
        <w:rPr>
          <w:rFonts w:ascii="Times New Roman" w:hAnsi="Times New Roman" w:cs="Times New Roman"/>
          <w:sz w:val="24"/>
          <w:szCs w:val="24"/>
          <w:lang w:val="en-GB"/>
        </w:rPr>
      </w:pPr>
    </w:p>
    <w:p w:rsidR="00790312" w:rsidRPr="00967FCA" w:rsidRDefault="00790312" w:rsidP="00AE6B95">
      <w:pPr>
        <w:widowControl/>
        <w:numPr>
          <w:ilvl w:val="1"/>
          <w:numId w:val="20"/>
        </w:numPr>
        <w:tabs>
          <w:tab w:val="left" w:pos="1418"/>
        </w:tabs>
        <w:ind w:left="0" w:firstLine="0"/>
        <w:contextualSpacing/>
        <w:jc w:val="both"/>
        <w:rPr>
          <w:rFonts w:ascii="Times New Roman" w:hAnsi="Times New Roman" w:cs="Times New Roman"/>
          <w:sz w:val="24"/>
          <w:szCs w:val="24"/>
          <w:lang w:val="en-GB"/>
        </w:rPr>
      </w:pPr>
      <w:r w:rsidRPr="00BC1BA0">
        <w:rPr>
          <w:rFonts w:ascii="Times New Roman" w:hAnsi="Times New Roman" w:cs="Times New Roman"/>
          <w:sz w:val="24"/>
          <w:szCs w:val="24"/>
          <w:lang w:val="en-GB"/>
        </w:rPr>
        <w:t xml:space="preserve">Information papers will be </w:t>
      </w:r>
      <w:r w:rsidR="00580601">
        <w:rPr>
          <w:rFonts w:ascii="Times New Roman" w:hAnsi="Times New Roman" w:cs="Times New Roman"/>
          <w:sz w:val="24"/>
          <w:szCs w:val="24"/>
          <w:lang w:val="en-GB"/>
        </w:rPr>
        <w:t>made available</w:t>
      </w:r>
      <w:r w:rsidR="0081635E" w:rsidRPr="00967FCA">
        <w:rPr>
          <w:rFonts w:ascii="Times New Roman" w:hAnsi="Times New Roman" w:cs="Times New Roman"/>
          <w:sz w:val="24"/>
          <w:szCs w:val="24"/>
          <w:lang w:val="en-GB"/>
        </w:rPr>
        <w:t xml:space="preserve"> </w:t>
      </w:r>
      <w:r w:rsidRPr="00967FCA">
        <w:rPr>
          <w:rFonts w:ascii="Times New Roman" w:hAnsi="Times New Roman" w:cs="Times New Roman"/>
          <w:sz w:val="24"/>
          <w:szCs w:val="24"/>
          <w:lang w:val="en-GB"/>
        </w:rPr>
        <w:t xml:space="preserve">to all participants and may be made available to all interested parties as early as practicable depending on logistical and other document processing constraints. </w:t>
      </w:r>
    </w:p>
    <w:p w:rsidR="00551794" w:rsidRPr="00967FCA" w:rsidRDefault="00551794" w:rsidP="00BF0EAA">
      <w:pPr>
        <w:widowControl/>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p>
    <w:p w:rsidR="00551794" w:rsidRPr="00967FCA" w:rsidRDefault="00551794" w:rsidP="00BF0EAA">
      <w:pPr>
        <w:pStyle w:val="Titre2"/>
        <w:spacing w:after="0"/>
        <w:contextualSpacing/>
        <w:rPr>
          <w:rFonts w:ascii="Times New Roman" w:hAnsi="Times New Roman"/>
          <w:szCs w:val="24"/>
        </w:rPr>
      </w:pPr>
      <w:bookmarkStart w:id="32" w:name="_Toc391469882"/>
      <w:r w:rsidRPr="00967FCA">
        <w:rPr>
          <w:rFonts w:ascii="Times New Roman" w:hAnsi="Times New Roman"/>
          <w:szCs w:val="24"/>
        </w:rPr>
        <w:t>8.</w:t>
      </w:r>
      <w:r w:rsidRPr="00967FCA">
        <w:rPr>
          <w:rFonts w:ascii="Times New Roman" w:hAnsi="Times New Roman"/>
          <w:szCs w:val="24"/>
        </w:rPr>
        <w:tab/>
        <w:t>Conclusions and Decisions of the Meetings</w:t>
      </w:r>
      <w:bookmarkEnd w:id="32"/>
    </w:p>
    <w:p w:rsidR="00565FB8" w:rsidRPr="00967FCA" w:rsidRDefault="00565FB8" w:rsidP="00565FB8">
      <w:pPr>
        <w:rPr>
          <w:lang w:val="en-GB"/>
        </w:rPr>
      </w:pPr>
    </w:p>
    <w:p w:rsidR="00551794" w:rsidRPr="00967FCA" w:rsidRDefault="00551794" w:rsidP="00AE6B95">
      <w:pPr>
        <w:widowControl/>
        <w:numPr>
          <w:ilvl w:val="1"/>
          <w:numId w:val="21"/>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Action taken by the Group shall be recorded in the form of:</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tabs>
          <w:tab w:val="left" w:pos="720"/>
          <w:tab w:val="left" w:pos="1440"/>
        </w:tabs>
        <w:ind w:left="2070" w:hanging="207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a)</w:t>
      </w:r>
      <w:r w:rsidRPr="00967FCA">
        <w:rPr>
          <w:rFonts w:ascii="Times New Roman" w:hAnsi="Times New Roman" w:cs="Times New Roman"/>
          <w:sz w:val="24"/>
          <w:szCs w:val="24"/>
          <w:lang w:val="en-GB"/>
        </w:rPr>
        <w:tab/>
      </w:r>
      <w:r w:rsidR="007F5988" w:rsidRPr="00967FCA">
        <w:rPr>
          <w:rFonts w:ascii="Times New Roman" w:hAnsi="Times New Roman" w:cs="Times New Roman"/>
          <w:sz w:val="24"/>
          <w:szCs w:val="24"/>
          <w:lang w:val="en-GB"/>
        </w:rPr>
        <w:t>Conclusions</w:t>
      </w:r>
      <w:r w:rsidRPr="00967FCA">
        <w:rPr>
          <w:rFonts w:ascii="Times New Roman" w:hAnsi="Times New Roman" w:cs="Times New Roman"/>
          <w:sz w:val="24"/>
          <w:szCs w:val="24"/>
          <w:lang w:val="en-GB"/>
        </w:rPr>
        <w:t>; and</w:t>
      </w:r>
    </w:p>
    <w:p w:rsidR="00551794" w:rsidRPr="00967FCA" w:rsidRDefault="00551794" w:rsidP="00BF0EAA">
      <w:pPr>
        <w:widowControl/>
        <w:tabs>
          <w:tab w:val="left" w:pos="720"/>
          <w:tab w:val="left" w:pos="1440"/>
        </w:tabs>
        <w:ind w:left="2070" w:hanging="207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b)</w:t>
      </w:r>
      <w:r w:rsidRPr="00967FCA">
        <w:rPr>
          <w:rFonts w:ascii="Times New Roman" w:hAnsi="Times New Roman" w:cs="Times New Roman"/>
          <w:sz w:val="24"/>
          <w:szCs w:val="24"/>
          <w:lang w:val="en-GB"/>
        </w:rPr>
        <w:tab/>
        <w:t>Decisions.</w:t>
      </w:r>
    </w:p>
    <w:p w:rsidR="00551794" w:rsidRPr="00967FCA" w:rsidRDefault="00551794" w:rsidP="00BF0EAA">
      <w:pPr>
        <w:widowControl/>
        <w:contextualSpacing/>
        <w:rPr>
          <w:rFonts w:ascii="Times New Roman" w:hAnsi="Times New Roman" w:cs="Times New Roman"/>
          <w:sz w:val="24"/>
          <w:szCs w:val="24"/>
          <w:lang w:val="en-GB"/>
        </w:rPr>
      </w:pPr>
    </w:p>
    <w:p w:rsidR="00551794" w:rsidRPr="002503D4" w:rsidRDefault="00ED2746" w:rsidP="00AE6B95">
      <w:pPr>
        <w:widowControl/>
        <w:numPr>
          <w:ilvl w:val="1"/>
          <w:numId w:val="21"/>
        </w:numPr>
        <w:tabs>
          <w:tab w:val="left" w:pos="720"/>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ab/>
      </w:r>
      <w:r w:rsidR="00551794" w:rsidRPr="00967FCA">
        <w:rPr>
          <w:rFonts w:ascii="Times New Roman" w:hAnsi="Times New Roman" w:cs="Times New Roman"/>
          <w:b/>
          <w:sz w:val="24"/>
          <w:szCs w:val="24"/>
          <w:lang w:val="en-GB"/>
        </w:rPr>
        <w:t>Conclusions</w:t>
      </w:r>
      <w:r w:rsidR="00551794" w:rsidRPr="00B81E5B">
        <w:rPr>
          <w:rFonts w:ascii="Times New Roman" w:hAnsi="Times New Roman" w:cs="Times New Roman"/>
          <w:sz w:val="24"/>
          <w:szCs w:val="24"/>
          <w:lang w:val="en-GB"/>
        </w:rPr>
        <w:t xml:space="preserve"> deal with matters which, in accordance with the Group's term</w:t>
      </w:r>
      <w:r w:rsidR="00551794" w:rsidRPr="002503D4">
        <w:rPr>
          <w:rFonts w:ascii="Times New Roman" w:hAnsi="Times New Roman" w:cs="Times New Roman"/>
          <w:sz w:val="24"/>
          <w:szCs w:val="24"/>
          <w:lang w:val="en-GB"/>
        </w:rPr>
        <w:t>s of reference, merit directly the attention of States, or on which further action is required to be initiated by the Secretary in accordance with established procedures.</w:t>
      </w:r>
    </w:p>
    <w:p w:rsidR="00551794" w:rsidRDefault="00551794" w:rsidP="00BF0EAA">
      <w:pPr>
        <w:widowControl/>
        <w:contextualSpacing/>
        <w:rPr>
          <w:rFonts w:ascii="Times New Roman" w:hAnsi="Times New Roman" w:cs="Times New Roman"/>
          <w:sz w:val="24"/>
          <w:szCs w:val="24"/>
          <w:lang w:val="en-GB"/>
        </w:rPr>
      </w:pPr>
    </w:p>
    <w:p w:rsidR="00551794" w:rsidRDefault="00551794" w:rsidP="00AE6B95">
      <w:pPr>
        <w:widowControl/>
        <w:numPr>
          <w:ilvl w:val="1"/>
          <w:numId w:val="21"/>
        </w:numPr>
        <w:tabs>
          <w:tab w:val="left" w:pos="1418"/>
        </w:tabs>
        <w:ind w:left="0" w:firstLine="0"/>
        <w:contextualSpacing/>
        <w:jc w:val="both"/>
        <w:rPr>
          <w:rFonts w:ascii="Times New Roman" w:hAnsi="Times New Roman" w:cs="Times New Roman"/>
          <w:sz w:val="24"/>
          <w:szCs w:val="24"/>
          <w:lang w:val="en-GB"/>
        </w:rPr>
      </w:pPr>
      <w:r w:rsidRPr="00357856">
        <w:rPr>
          <w:rFonts w:ascii="Times New Roman" w:hAnsi="Times New Roman" w:cs="Times New Roman"/>
          <w:sz w:val="24"/>
          <w:szCs w:val="24"/>
          <w:lang w:val="en-GB"/>
        </w:rPr>
        <w:t>Conclusions are aimed mainly at the furtherance of studies and programmes being undertaken by the Group</w:t>
      </w:r>
      <w:r w:rsidR="00683DB8" w:rsidRPr="00683DB8">
        <w:rPr>
          <w:rFonts w:ascii="Times New Roman" w:hAnsi="Times New Roman" w:cs="Times New Roman"/>
          <w:sz w:val="24"/>
          <w:szCs w:val="24"/>
          <w:lang w:val="en-GB"/>
        </w:rPr>
        <w:t xml:space="preserve"> </w:t>
      </w:r>
      <w:r w:rsidR="00683DB8" w:rsidRPr="005F62A4">
        <w:rPr>
          <w:rFonts w:ascii="Times New Roman" w:hAnsi="Times New Roman" w:cs="Times New Roman"/>
          <w:sz w:val="24"/>
          <w:szCs w:val="24"/>
          <w:lang w:val="en-GB"/>
        </w:rPr>
        <w:t>and</w:t>
      </w:r>
      <w:r w:rsidRPr="00357856">
        <w:rPr>
          <w:rFonts w:ascii="Times New Roman" w:hAnsi="Times New Roman" w:cs="Times New Roman"/>
          <w:sz w:val="24"/>
          <w:szCs w:val="24"/>
          <w:lang w:val="en-GB"/>
        </w:rPr>
        <w:t xml:space="preserve"> its </w:t>
      </w:r>
      <w:r w:rsidR="00683DB8">
        <w:rPr>
          <w:rFonts w:ascii="Times New Roman" w:hAnsi="Times New Roman" w:cs="Times New Roman"/>
          <w:sz w:val="24"/>
          <w:szCs w:val="24"/>
          <w:lang w:val="en-GB"/>
        </w:rPr>
        <w:t>Working Groups</w:t>
      </w:r>
      <w:r w:rsidRPr="005F62A4">
        <w:rPr>
          <w:rFonts w:ascii="Times New Roman" w:hAnsi="Times New Roman" w:cs="Times New Roman"/>
          <w:sz w:val="24"/>
          <w:szCs w:val="24"/>
          <w:lang w:val="en-GB"/>
        </w:rPr>
        <w:t xml:space="preserve">. </w:t>
      </w:r>
    </w:p>
    <w:p w:rsidR="00683DB8" w:rsidRPr="00F712B5" w:rsidRDefault="00683DB8" w:rsidP="00683DB8">
      <w:pPr>
        <w:widowControl/>
        <w:tabs>
          <w:tab w:val="left" w:pos="1418"/>
        </w:tabs>
        <w:contextualSpacing/>
        <w:jc w:val="both"/>
        <w:rPr>
          <w:rFonts w:ascii="Times New Roman" w:hAnsi="Times New Roman" w:cs="Times New Roman"/>
          <w:sz w:val="24"/>
          <w:szCs w:val="24"/>
          <w:lang w:val="en-GB"/>
        </w:rPr>
      </w:pPr>
    </w:p>
    <w:p w:rsidR="00551794" w:rsidRPr="00CA7A8A" w:rsidRDefault="00551794" w:rsidP="00AE6B95">
      <w:pPr>
        <w:widowControl/>
        <w:numPr>
          <w:ilvl w:val="1"/>
          <w:numId w:val="21"/>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Decisions</w:t>
      </w:r>
      <w:r w:rsidRPr="00B81E5B">
        <w:rPr>
          <w:rFonts w:ascii="Times New Roman" w:hAnsi="Times New Roman" w:cs="Times New Roman"/>
          <w:sz w:val="24"/>
          <w:szCs w:val="24"/>
          <w:lang w:val="en-GB"/>
        </w:rPr>
        <w:t xml:space="preserve"> relate to the internal working arrangements of the Group and its </w:t>
      </w:r>
      <w:r w:rsidR="00683DB8">
        <w:rPr>
          <w:rFonts w:ascii="Times New Roman" w:hAnsi="Times New Roman" w:cs="Times New Roman"/>
          <w:sz w:val="24"/>
          <w:szCs w:val="24"/>
          <w:lang w:val="en-GB"/>
        </w:rPr>
        <w:t>Working Groups</w:t>
      </w:r>
      <w:r w:rsidRPr="00CA7A8A">
        <w:rPr>
          <w:rFonts w:ascii="Times New Roman" w:hAnsi="Times New Roman" w:cs="Times New Roman"/>
          <w:sz w:val="24"/>
          <w:szCs w:val="24"/>
          <w:lang w:val="en-GB"/>
        </w:rPr>
        <w:t>.</w:t>
      </w:r>
    </w:p>
    <w:p w:rsidR="00A4767B" w:rsidRPr="00357856" w:rsidRDefault="00A4767B" w:rsidP="00BF0EAA">
      <w:pPr>
        <w:widowControl/>
        <w:contextualSpacing/>
        <w:rPr>
          <w:rFonts w:ascii="Times New Roman" w:hAnsi="Times New Roman" w:cs="Times New Roman"/>
          <w:sz w:val="24"/>
          <w:szCs w:val="24"/>
          <w:lang w:val="en-GB"/>
        </w:rPr>
      </w:pPr>
    </w:p>
    <w:p w:rsidR="00551794" w:rsidRPr="005F62A4" w:rsidRDefault="00551794" w:rsidP="00BF0EAA">
      <w:pPr>
        <w:pStyle w:val="Titre2"/>
        <w:spacing w:after="0"/>
        <w:contextualSpacing/>
        <w:rPr>
          <w:rFonts w:ascii="Times New Roman" w:hAnsi="Times New Roman"/>
          <w:szCs w:val="24"/>
        </w:rPr>
      </w:pPr>
      <w:bookmarkStart w:id="33" w:name="_Toc391469883"/>
      <w:r w:rsidRPr="005F62A4">
        <w:rPr>
          <w:rFonts w:ascii="Times New Roman" w:hAnsi="Times New Roman"/>
          <w:szCs w:val="24"/>
        </w:rPr>
        <w:t>9.</w:t>
      </w:r>
      <w:r w:rsidRPr="005F62A4">
        <w:rPr>
          <w:rFonts w:ascii="Times New Roman" w:hAnsi="Times New Roman"/>
          <w:szCs w:val="24"/>
        </w:rPr>
        <w:tab/>
        <w:t>Conduct of business</w:t>
      </w:r>
      <w:bookmarkEnd w:id="33"/>
    </w:p>
    <w:p w:rsidR="00ED2746" w:rsidRPr="005F62A4" w:rsidRDefault="00ED2746" w:rsidP="00ED2746">
      <w:pPr>
        <w:rPr>
          <w:lang w:val="en-GB"/>
        </w:rPr>
      </w:pPr>
    </w:p>
    <w:p w:rsidR="00551794" w:rsidRPr="00151E6E" w:rsidRDefault="00551794" w:rsidP="00AE6B95">
      <w:pPr>
        <w:widowControl/>
        <w:numPr>
          <w:ilvl w:val="1"/>
          <w:numId w:val="22"/>
        </w:numPr>
        <w:tabs>
          <w:tab w:val="left" w:pos="1418"/>
        </w:tabs>
        <w:ind w:left="0" w:firstLine="0"/>
        <w:contextualSpacing/>
        <w:jc w:val="both"/>
        <w:rPr>
          <w:rFonts w:ascii="Times New Roman" w:hAnsi="Times New Roman" w:cs="Times New Roman"/>
          <w:sz w:val="24"/>
          <w:szCs w:val="24"/>
          <w:lang w:val="en-GB"/>
        </w:rPr>
      </w:pPr>
      <w:r w:rsidRPr="005F62A4">
        <w:rPr>
          <w:rFonts w:ascii="Times New Roman" w:hAnsi="Times New Roman" w:cs="Times New Roman"/>
          <w:sz w:val="24"/>
          <w:szCs w:val="24"/>
          <w:lang w:val="en-GB"/>
        </w:rPr>
        <w:t xml:space="preserve">The meetings of the </w:t>
      </w:r>
      <w:r w:rsidR="00343CF9">
        <w:rPr>
          <w:rFonts w:ascii="Times New Roman" w:hAnsi="Times New Roman" w:cs="Times New Roman"/>
          <w:sz w:val="24"/>
          <w:szCs w:val="24"/>
          <w:lang w:val="en-GB"/>
        </w:rPr>
        <w:t>SAT</w:t>
      </w:r>
      <w:r w:rsidRPr="005F62A4">
        <w:rPr>
          <w:rFonts w:ascii="Times New Roman" w:hAnsi="Times New Roman" w:cs="Times New Roman"/>
          <w:sz w:val="24"/>
          <w:szCs w:val="24"/>
          <w:lang w:val="en-GB"/>
        </w:rPr>
        <w:t xml:space="preserve"> shall be conducted by the </w:t>
      </w:r>
      <w:r w:rsidR="00937A71" w:rsidRPr="006F1B7F">
        <w:rPr>
          <w:rFonts w:ascii="Times New Roman" w:hAnsi="Times New Roman" w:cs="Times New Roman"/>
          <w:sz w:val="24"/>
          <w:szCs w:val="24"/>
          <w:lang w:val="en-GB"/>
        </w:rPr>
        <w:t xml:space="preserve">Chairperson </w:t>
      </w:r>
      <w:r w:rsidRPr="006F1B7F">
        <w:rPr>
          <w:rFonts w:ascii="Times New Roman" w:hAnsi="Times New Roman" w:cs="Times New Roman"/>
          <w:sz w:val="24"/>
          <w:szCs w:val="24"/>
          <w:lang w:val="en-GB"/>
        </w:rPr>
        <w:t xml:space="preserve">or, in </w:t>
      </w:r>
      <w:r w:rsidR="00E21B7F" w:rsidRPr="006F1B7F">
        <w:rPr>
          <w:rFonts w:ascii="Times New Roman" w:hAnsi="Times New Roman" w:cs="Times New Roman"/>
          <w:sz w:val="24"/>
          <w:szCs w:val="24"/>
          <w:lang w:val="en-GB"/>
        </w:rPr>
        <w:t xml:space="preserve">the </w:t>
      </w:r>
      <w:r w:rsidRPr="006F1B7F">
        <w:rPr>
          <w:rFonts w:ascii="Times New Roman" w:hAnsi="Times New Roman" w:cs="Times New Roman"/>
          <w:sz w:val="24"/>
          <w:szCs w:val="24"/>
          <w:lang w:val="en-GB"/>
        </w:rPr>
        <w:t>absence</w:t>
      </w:r>
      <w:r w:rsidR="00E21B7F" w:rsidRPr="006F1B7F">
        <w:rPr>
          <w:rFonts w:ascii="Times New Roman" w:hAnsi="Times New Roman" w:cs="Times New Roman"/>
          <w:sz w:val="24"/>
          <w:szCs w:val="24"/>
          <w:lang w:val="en-GB"/>
        </w:rPr>
        <w:t xml:space="preserve"> of the Chairperson</w:t>
      </w:r>
      <w:r w:rsidRPr="006F1B7F">
        <w:rPr>
          <w:rFonts w:ascii="Times New Roman" w:hAnsi="Times New Roman" w:cs="Times New Roman"/>
          <w:sz w:val="24"/>
          <w:szCs w:val="24"/>
          <w:lang w:val="en-GB"/>
        </w:rPr>
        <w:t>, by the Vice-</w:t>
      </w:r>
      <w:r w:rsidR="00937A71" w:rsidRPr="00151E6E">
        <w:rPr>
          <w:rFonts w:ascii="Times New Roman" w:hAnsi="Times New Roman" w:cs="Times New Roman"/>
          <w:sz w:val="24"/>
          <w:szCs w:val="24"/>
          <w:lang w:val="en-GB"/>
        </w:rPr>
        <w:t xml:space="preserve">Chairperson </w:t>
      </w:r>
      <w:r w:rsidRPr="00151E6E">
        <w:rPr>
          <w:rFonts w:ascii="Times New Roman" w:hAnsi="Times New Roman" w:cs="Times New Roman"/>
          <w:sz w:val="24"/>
          <w:szCs w:val="24"/>
          <w:lang w:val="en-GB"/>
        </w:rPr>
        <w:t>of the Group.</w:t>
      </w:r>
    </w:p>
    <w:p w:rsidR="00551794" w:rsidRPr="00C5504B"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2"/>
        </w:numPr>
        <w:tabs>
          <w:tab w:val="left" w:pos="1418"/>
        </w:tabs>
        <w:ind w:left="0" w:firstLine="0"/>
        <w:contextualSpacing/>
        <w:jc w:val="both"/>
        <w:rPr>
          <w:rFonts w:ascii="Times New Roman" w:hAnsi="Times New Roman" w:cs="Times New Roman"/>
          <w:sz w:val="24"/>
          <w:szCs w:val="24"/>
          <w:lang w:val="en-GB"/>
        </w:rPr>
      </w:pPr>
      <w:r w:rsidRPr="00F712B5">
        <w:rPr>
          <w:rFonts w:ascii="Times New Roman" w:hAnsi="Times New Roman" w:cs="Times New Roman"/>
          <w:sz w:val="24"/>
          <w:szCs w:val="24"/>
          <w:lang w:val="en-GB"/>
        </w:rPr>
        <w:t xml:space="preserve">At the first sitting of each meeting, following the opening by the </w:t>
      </w:r>
      <w:r w:rsidR="00937A71" w:rsidRPr="00BC1BA0">
        <w:rPr>
          <w:rFonts w:ascii="Times New Roman" w:hAnsi="Times New Roman" w:cs="Times New Roman"/>
          <w:sz w:val="24"/>
          <w:szCs w:val="24"/>
          <w:lang w:val="en-GB"/>
        </w:rPr>
        <w:t>Chairperson</w:t>
      </w:r>
      <w:r w:rsidRPr="00967FCA">
        <w:rPr>
          <w:rFonts w:ascii="Times New Roman" w:hAnsi="Times New Roman" w:cs="Times New Roman"/>
          <w:sz w:val="24"/>
          <w:szCs w:val="24"/>
          <w:lang w:val="en-GB"/>
        </w:rPr>
        <w:t xml:space="preserve">, the Secretary shall inform participants of the </w:t>
      </w:r>
      <w:r w:rsidR="006A2DF1" w:rsidRPr="00967FCA">
        <w:rPr>
          <w:rFonts w:ascii="Times New Roman" w:hAnsi="Times New Roman" w:cs="Times New Roman"/>
          <w:sz w:val="24"/>
          <w:szCs w:val="24"/>
          <w:lang w:val="en-GB"/>
        </w:rPr>
        <w:t xml:space="preserve">meeting </w:t>
      </w:r>
      <w:r w:rsidRPr="00967FCA">
        <w:rPr>
          <w:rFonts w:ascii="Times New Roman" w:hAnsi="Times New Roman" w:cs="Times New Roman"/>
          <w:sz w:val="24"/>
          <w:szCs w:val="24"/>
          <w:lang w:val="en-GB"/>
        </w:rPr>
        <w:t>arrangements, its organization and of the documentation available for consideration of the different items on the agenda.</w:t>
      </w:r>
    </w:p>
    <w:p w:rsidR="00ED2746" w:rsidRPr="00967FCA" w:rsidRDefault="00ED2746"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2"/>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Each meeting of the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will consider, as required:</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0"/>
          <w:numId w:val="29"/>
        </w:numPr>
        <w:ind w:left="2160" w:hanging="72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reports </w:t>
      </w:r>
      <w:r w:rsidR="00423FF5" w:rsidRPr="00967FCA">
        <w:rPr>
          <w:rFonts w:ascii="Times New Roman" w:hAnsi="Times New Roman" w:cs="Times New Roman"/>
          <w:sz w:val="24"/>
          <w:szCs w:val="24"/>
          <w:lang w:val="en-GB"/>
        </w:rPr>
        <w:t xml:space="preserve">from </w:t>
      </w:r>
      <w:r w:rsidR="000E29A7" w:rsidRPr="00967FCA">
        <w:rPr>
          <w:rFonts w:ascii="Times New Roman" w:hAnsi="Times New Roman" w:cs="Times New Roman"/>
          <w:sz w:val="24"/>
          <w:szCs w:val="24"/>
          <w:lang w:val="en-GB"/>
        </w:rPr>
        <w:t xml:space="preserve">the </w:t>
      </w:r>
      <w:r w:rsidR="00683DB8">
        <w:rPr>
          <w:rFonts w:ascii="Times New Roman" w:hAnsi="Times New Roman" w:cs="Times New Roman"/>
          <w:sz w:val="24"/>
          <w:szCs w:val="24"/>
          <w:lang w:val="en-GB"/>
        </w:rPr>
        <w:t>SAT</w:t>
      </w:r>
      <w:r w:rsidR="000E29A7" w:rsidRPr="00967FCA">
        <w:rPr>
          <w:rFonts w:ascii="Times New Roman" w:hAnsi="Times New Roman" w:cs="Times New Roman"/>
          <w:sz w:val="24"/>
          <w:szCs w:val="24"/>
          <w:lang w:val="en-GB"/>
        </w:rPr>
        <w:t xml:space="preserve"> and </w:t>
      </w:r>
      <w:r w:rsidR="00683DB8">
        <w:rPr>
          <w:rFonts w:ascii="Times New Roman" w:hAnsi="Times New Roman" w:cs="Times New Roman"/>
          <w:sz w:val="24"/>
          <w:szCs w:val="24"/>
          <w:lang w:val="en-GB"/>
        </w:rPr>
        <w:t>Working G</w:t>
      </w:r>
      <w:r w:rsidR="00423FF5" w:rsidRPr="00967FCA">
        <w:rPr>
          <w:rFonts w:ascii="Times New Roman" w:hAnsi="Times New Roman" w:cs="Times New Roman"/>
          <w:sz w:val="24"/>
          <w:szCs w:val="24"/>
          <w:lang w:val="en-GB"/>
        </w:rPr>
        <w:t>roups</w:t>
      </w:r>
      <w:r w:rsidRPr="00967FCA">
        <w:rPr>
          <w:rFonts w:ascii="Times New Roman" w:hAnsi="Times New Roman" w:cs="Times New Roman"/>
          <w:sz w:val="24"/>
          <w:szCs w:val="24"/>
          <w:lang w:val="en-GB"/>
        </w:rPr>
        <w:t>;</w:t>
      </w:r>
    </w:p>
    <w:p w:rsidR="00551794" w:rsidRPr="00967FCA" w:rsidRDefault="00551794" w:rsidP="00AE6B95">
      <w:pPr>
        <w:widowControl/>
        <w:numPr>
          <w:ilvl w:val="0"/>
          <w:numId w:val="29"/>
        </w:numPr>
        <w:ind w:left="2160" w:hanging="72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specific</w:t>
      </w:r>
      <w:r w:rsidR="00572B24" w:rsidRPr="00967FCA">
        <w:rPr>
          <w:rFonts w:ascii="Times New Roman" w:hAnsi="Times New Roman" w:cs="Times New Roman"/>
          <w:sz w:val="24"/>
          <w:szCs w:val="24"/>
          <w:lang w:val="en-GB"/>
        </w:rPr>
        <w:t xml:space="preserve"> planning and</w:t>
      </w:r>
      <w:r w:rsidRPr="00967FCA">
        <w:rPr>
          <w:rFonts w:ascii="Times New Roman" w:hAnsi="Times New Roman" w:cs="Times New Roman"/>
          <w:sz w:val="24"/>
          <w:szCs w:val="24"/>
          <w:lang w:val="en-GB"/>
        </w:rPr>
        <w:t xml:space="preserve"> implementation matters;</w:t>
      </w:r>
      <w:r w:rsidR="00885EA9" w:rsidRPr="00967FCA">
        <w:rPr>
          <w:rFonts w:ascii="Times New Roman" w:hAnsi="Times New Roman" w:cs="Times New Roman"/>
          <w:sz w:val="24"/>
          <w:szCs w:val="24"/>
          <w:lang w:val="en-GB"/>
        </w:rPr>
        <w:t xml:space="preserve"> and</w:t>
      </w:r>
    </w:p>
    <w:p w:rsidR="00551794" w:rsidRPr="00967FCA" w:rsidRDefault="00551794" w:rsidP="00AE6B95">
      <w:pPr>
        <w:widowControl/>
        <w:numPr>
          <w:ilvl w:val="0"/>
          <w:numId w:val="29"/>
        </w:numPr>
        <w:ind w:left="2160" w:hanging="72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review and up-date of the</w:t>
      </w:r>
      <w:r w:rsidR="009D752B" w:rsidRPr="00967FCA">
        <w:rPr>
          <w:rFonts w:ascii="Times New Roman" w:hAnsi="Times New Roman" w:cs="Times New Roman"/>
          <w:sz w:val="24"/>
          <w:szCs w:val="24"/>
          <w:lang w:val="en-GB"/>
        </w:rPr>
        <w:t xml:space="preserve"> </w:t>
      </w:r>
      <w:r w:rsidR="00343CF9">
        <w:rPr>
          <w:rFonts w:ascii="Times New Roman" w:hAnsi="Times New Roman" w:cs="Times New Roman"/>
          <w:sz w:val="24"/>
          <w:szCs w:val="24"/>
          <w:lang w:val="en-GB"/>
        </w:rPr>
        <w:t>SAT</w:t>
      </w:r>
      <w:r w:rsidRPr="00967FCA">
        <w:rPr>
          <w:rFonts w:ascii="Times New Roman" w:hAnsi="Times New Roman" w:cs="Times New Roman"/>
          <w:sz w:val="24"/>
          <w:szCs w:val="24"/>
          <w:lang w:val="en-GB"/>
        </w:rPr>
        <w:t xml:space="preserve"> Work Programme.</w:t>
      </w:r>
    </w:p>
    <w:p w:rsidR="00B9296F" w:rsidRPr="00967FCA" w:rsidRDefault="00B9296F" w:rsidP="00BF0EAA">
      <w:pPr>
        <w:widowControl/>
        <w:tabs>
          <w:tab w:val="left" w:pos="720"/>
          <w:tab w:val="left" w:pos="1440"/>
        </w:tabs>
        <w:ind w:left="2070" w:hanging="2070"/>
        <w:contextualSpacing/>
        <w:rPr>
          <w:rFonts w:ascii="Times New Roman" w:hAnsi="Times New Roman" w:cs="Times New Roman"/>
          <w:sz w:val="24"/>
          <w:szCs w:val="24"/>
          <w:lang w:val="en-GB"/>
        </w:rPr>
      </w:pPr>
    </w:p>
    <w:p w:rsidR="00551794" w:rsidRPr="00967FCA" w:rsidRDefault="00551794" w:rsidP="00AE6B95">
      <w:pPr>
        <w:widowControl/>
        <w:numPr>
          <w:ilvl w:val="1"/>
          <w:numId w:val="22"/>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At each of its meetings, the Group shall also establish a tentative meeting programme (including meetings of </w:t>
      </w:r>
      <w:r w:rsidR="00975622" w:rsidRPr="00967FCA">
        <w:rPr>
          <w:rFonts w:ascii="Times New Roman" w:hAnsi="Times New Roman" w:cs="Times New Roman"/>
          <w:sz w:val="24"/>
          <w:szCs w:val="24"/>
          <w:lang w:val="en-GB"/>
        </w:rPr>
        <w:t xml:space="preserve">the </w:t>
      </w:r>
      <w:r w:rsidR="00683DB8">
        <w:rPr>
          <w:rFonts w:ascii="Times New Roman" w:hAnsi="Times New Roman" w:cs="Times New Roman"/>
          <w:sz w:val="24"/>
          <w:szCs w:val="24"/>
          <w:lang w:val="en-GB"/>
        </w:rPr>
        <w:t>SAT</w:t>
      </w:r>
      <w:r w:rsidR="00975622" w:rsidRPr="00967FCA">
        <w:rPr>
          <w:rFonts w:ascii="Times New Roman" w:hAnsi="Times New Roman" w:cs="Times New Roman"/>
          <w:sz w:val="24"/>
          <w:szCs w:val="24"/>
          <w:lang w:val="en-GB"/>
        </w:rPr>
        <w:t xml:space="preserve"> and </w:t>
      </w:r>
      <w:r w:rsidR="00683DB8">
        <w:rPr>
          <w:rFonts w:ascii="Times New Roman" w:hAnsi="Times New Roman" w:cs="Times New Roman"/>
          <w:sz w:val="24"/>
          <w:szCs w:val="24"/>
          <w:lang w:val="en-GB"/>
        </w:rPr>
        <w:t xml:space="preserve">Working </w:t>
      </w:r>
      <w:r w:rsidR="000F2B2B">
        <w:rPr>
          <w:rFonts w:ascii="Times New Roman" w:hAnsi="Times New Roman" w:cs="Times New Roman"/>
          <w:sz w:val="24"/>
          <w:szCs w:val="24"/>
          <w:lang w:val="en-GB"/>
        </w:rPr>
        <w:t>G</w:t>
      </w:r>
      <w:r w:rsidR="000F2B2B" w:rsidRPr="00967FCA">
        <w:rPr>
          <w:rFonts w:ascii="Times New Roman" w:hAnsi="Times New Roman" w:cs="Times New Roman"/>
          <w:sz w:val="24"/>
          <w:szCs w:val="24"/>
          <w:lang w:val="en-GB"/>
        </w:rPr>
        <w:t>roups</w:t>
      </w:r>
      <w:r w:rsidRPr="00967FCA">
        <w:rPr>
          <w:rFonts w:ascii="Times New Roman" w:hAnsi="Times New Roman" w:cs="Times New Roman"/>
          <w:sz w:val="24"/>
          <w:szCs w:val="24"/>
          <w:lang w:val="en-GB"/>
        </w:rPr>
        <w:t xml:space="preserve">) for at least the following two calendar </w:t>
      </w:r>
      <w:r w:rsidR="002F26CF" w:rsidRPr="00967FCA">
        <w:rPr>
          <w:rFonts w:ascii="Times New Roman" w:hAnsi="Times New Roman" w:cs="Times New Roman"/>
          <w:sz w:val="24"/>
          <w:szCs w:val="24"/>
          <w:lang w:val="en-GB"/>
        </w:rPr>
        <w:t>years</w:t>
      </w:r>
      <w:r w:rsidRPr="00967FCA">
        <w:rPr>
          <w:rFonts w:ascii="Times New Roman" w:hAnsi="Times New Roman" w:cs="Times New Roman"/>
          <w:sz w:val="24"/>
          <w:szCs w:val="24"/>
          <w:lang w:val="en-GB"/>
        </w:rPr>
        <w:t>.</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2"/>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The Group shall at each of its meetings review its outstanding Conclusions and Decisions in order to keep them current and their number at a minimum consistent with the progress achieved in implementation.</w:t>
      </w:r>
    </w:p>
    <w:p w:rsidR="00551794" w:rsidRPr="00967FCA" w:rsidRDefault="00551794" w:rsidP="00BF0EAA">
      <w:pPr>
        <w:widowControl/>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r>
    </w:p>
    <w:p w:rsidR="00551794" w:rsidRPr="00967FCA" w:rsidRDefault="00551794" w:rsidP="00BF0EAA">
      <w:pPr>
        <w:pStyle w:val="Titre2"/>
        <w:spacing w:after="0"/>
        <w:contextualSpacing/>
        <w:rPr>
          <w:rFonts w:ascii="Times New Roman" w:hAnsi="Times New Roman"/>
          <w:szCs w:val="24"/>
        </w:rPr>
      </w:pPr>
      <w:bookmarkStart w:id="34" w:name="_Toc391469884"/>
      <w:r w:rsidRPr="00967FCA">
        <w:rPr>
          <w:rFonts w:ascii="Times New Roman" w:hAnsi="Times New Roman"/>
          <w:szCs w:val="24"/>
        </w:rPr>
        <w:t>10.</w:t>
      </w:r>
      <w:r w:rsidRPr="00967FCA">
        <w:rPr>
          <w:rFonts w:ascii="Times New Roman" w:hAnsi="Times New Roman"/>
          <w:szCs w:val="24"/>
        </w:rPr>
        <w:tab/>
        <w:t>Reports</w:t>
      </w:r>
      <w:bookmarkEnd w:id="34"/>
    </w:p>
    <w:p w:rsidR="00ED2746" w:rsidRPr="00967FCA" w:rsidRDefault="00ED2746" w:rsidP="00ED2746">
      <w:pPr>
        <w:rPr>
          <w:lang w:val="en-GB"/>
        </w:rPr>
      </w:pPr>
    </w:p>
    <w:p w:rsidR="00551794" w:rsidRPr="00967FCA" w:rsidRDefault="00551794" w:rsidP="00AE6B95">
      <w:pPr>
        <w:widowControl/>
        <w:numPr>
          <w:ilvl w:val="1"/>
          <w:numId w:val="23"/>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Reports on meetings shall be of a simple layout and as concise as possible and shall include:</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3011E2" w:rsidP="00BF0EAA">
      <w:pPr>
        <w:widowControl/>
        <w:tabs>
          <w:tab w:val="left" w:pos="720"/>
          <w:tab w:val="left" w:pos="1440"/>
        </w:tabs>
        <w:ind w:left="2070" w:hanging="207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a)</w:t>
      </w:r>
      <w:r w:rsidRPr="00967FCA">
        <w:rPr>
          <w:rFonts w:ascii="Times New Roman" w:hAnsi="Times New Roman" w:cs="Times New Roman"/>
          <w:sz w:val="24"/>
          <w:szCs w:val="24"/>
          <w:lang w:val="en-GB"/>
        </w:rPr>
        <w:tab/>
        <w:t xml:space="preserve">a brief </w:t>
      </w:r>
      <w:r w:rsidR="00551794" w:rsidRPr="00967FCA">
        <w:rPr>
          <w:rFonts w:ascii="Times New Roman" w:hAnsi="Times New Roman" w:cs="Times New Roman"/>
          <w:sz w:val="24"/>
          <w:szCs w:val="24"/>
          <w:lang w:val="en-GB"/>
        </w:rPr>
        <w:t>history of the meeting (duration, attendance, agenda and list of Conclusions and Decisions);</w:t>
      </w:r>
    </w:p>
    <w:p w:rsidR="00551794" w:rsidRPr="00967FCA" w:rsidRDefault="00551794" w:rsidP="00BF0EAA">
      <w:pPr>
        <w:widowControl/>
        <w:tabs>
          <w:tab w:val="left" w:pos="720"/>
          <w:tab w:val="left" w:pos="1440"/>
        </w:tabs>
        <w:ind w:left="2070" w:hanging="207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b)</w:t>
      </w:r>
      <w:r w:rsidRPr="00967FCA">
        <w:rPr>
          <w:rFonts w:ascii="Times New Roman" w:hAnsi="Times New Roman" w:cs="Times New Roman"/>
          <w:sz w:val="24"/>
          <w:szCs w:val="24"/>
          <w:lang w:val="en-GB"/>
        </w:rPr>
        <w:tab/>
        <w:t>a summary of the discussions by the Group on the different items of the agenda including, for each of them, the relevant Conclusions and/or Decisions;</w:t>
      </w:r>
      <w:r w:rsidRPr="00967FCA">
        <w:rPr>
          <w:rFonts w:ascii="Times New Roman" w:hAnsi="Times New Roman" w:cs="Times New Roman"/>
          <w:sz w:val="24"/>
          <w:szCs w:val="24"/>
          <w:lang w:val="en-GB"/>
        </w:rPr>
        <w:tab/>
      </w:r>
    </w:p>
    <w:p w:rsidR="00551794" w:rsidRPr="00967FCA" w:rsidRDefault="00551794" w:rsidP="00BF0EAA">
      <w:pPr>
        <w:widowControl/>
        <w:tabs>
          <w:tab w:val="left" w:pos="720"/>
          <w:tab w:val="left" w:pos="1440"/>
        </w:tabs>
        <w:ind w:left="2070" w:hanging="207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c)</w:t>
      </w:r>
      <w:r w:rsidRPr="00967FCA">
        <w:rPr>
          <w:rFonts w:ascii="Times New Roman" w:hAnsi="Times New Roman" w:cs="Times New Roman"/>
          <w:sz w:val="24"/>
          <w:szCs w:val="24"/>
          <w:lang w:val="en-GB"/>
        </w:rPr>
        <w:tab/>
        <w:t>the work programme and future action by the Group;</w:t>
      </w:r>
      <w:r w:rsidR="00B83C5E" w:rsidRPr="00967FCA">
        <w:rPr>
          <w:rFonts w:ascii="Times New Roman" w:hAnsi="Times New Roman" w:cs="Times New Roman"/>
          <w:sz w:val="24"/>
          <w:szCs w:val="24"/>
          <w:lang w:val="en-GB"/>
        </w:rPr>
        <w:t xml:space="preserve"> and</w:t>
      </w:r>
    </w:p>
    <w:p w:rsidR="00551794" w:rsidRPr="00967FCA" w:rsidRDefault="00551794" w:rsidP="00BF0EAA">
      <w:pPr>
        <w:widowControl/>
        <w:tabs>
          <w:tab w:val="left" w:pos="720"/>
          <w:tab w:val="left" w:pos="1440"/>
        </w:tabs>
        <w:ind w:left="2070" w:hanging="207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d)</w:t>
      </w:r>
      <w:r w:rsidRPr="00967FCA">
        <w:rPr>
          <w:rFonts w:ascii="Times New Roman" w:hAnsi="Times New Roman" w:cs="Times New Roman"/>
          <w:sz w:val="24"/>
          <w:szCs w:val="24"/>
          <w:lang w:val="en-GB"/>
        </w:rPr>
        <w:tab/>
        <w:t>the tentative programme of future meetings of the Group and of its</w:t>
      </w:r>
      <w:r w:rsidR="00360090" w:rsidRPr="00967FCA">
        <w:rPr>
          <w:rFonts w:ascii="Times New Roman" w:hAnsi="Times New Roman" w:cs="Times New Roman"/>
          <w:sz w:val="24"/>
          <w:szCs w:val="24"/>
          <w:lang w:val="en-GB"/>
        </w:rPr>
        <w:t xml:space="preserve"> contributory bodies</w:t>
      </w:r>
      <w:r w:rsidRPr="00967FCA">
        <w:rPr>
          <w:rFonts w:ascii="Times New Roman" w:hAnsi="Times New Roman" w:cs="Times New Roman"/>
          <w:sz w:val="24"/>
          <w:szCs w:val="24"/>
          <w:lang w:val="en-GB"/>
        </w:rPr>
        <w:t>.</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683DB8" w:rsidP="00AE6B95">
      <w:pPr>
        <w:widowControl/>
        <w:numPr>
          <w:ilvl w:val="1"/>
          <w:numId w:val="23"/>
        </w:numPr>
        <w:tabs>
          <w:tab w:val="left" w:pos="1418"/>
        </w:tabs>
        <w:ind w:left="0" w:firstLine="0"/>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551794" w:rsidRPr="00967FCA">
        <w:rPr>
          <w:rFonts w:ascii="Times New Roman" w:hAnsi="Times New Roman" w:cs="Times New Roman"/>
          <w:sz w:val="24"/>
          <w:szCs w:val="24"/>
          <w:lang w:val="en-GB"/>
        </w:rPr>
        <w:t xml:space="preserve">raft </w:t>
      </w:r>
      <w:r>
        <w:rPr>
          <w:rFonts w:ascii="Times New Roman" w:hAnsi="Times New Roman" w:cs="Times New Roman"/>
          <w:sz w:val="24"/>
          <w:szCs w:val="24"/>
          <w:lang w:val="en-GB"/>
        </w:rPr>
        <w:t xml:space="preserve">Conclusions and Decisions </w:t>
      </w:r>
      <w:r w:rsidR="00551794" w:rsidRPr="00967FCA">
        <w:rPr>
          <w:rFonts w:ascii="Times New Roman" w:hAnsi="Times New Roman" w:cs="Times New Roman"/>
          <w:sz w:val="24"/>
          <w:szCs w:val="24"/>
          <w:lang w:val="en-GB"/>
        </w:rPr>
        <w:t>will be prepared by the Secretariat for approval by the Group before the closing of each meeting.</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3"/>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 xml:space="preserve">The Meeting Report shall be </w:t>
      </w:r>
      <w:r w:rsidR="00683DB8">
        <w:rPr>
          <w:rFonts w:ascii="Times New Roman" w:hAnsi="Times New Roman" w:cs="Times New Roman"/>
          <w:sz w:val="24"/>
          <w:szCs w:val="24"/>
          <w:lang w:val="en-GB"/>
        </w:rPr>
        <w:t>made available on the meeting webpage</w:t>
      </w:r>
      <w:r w:rsidRPr="00967FCA">
        <w:rPr>
          <w:rFonts w:ascii="Times New Roman" w:hAnsi="Times New Roman" w:cs="Times New Roman"/>
          <w:sz w:val="24"/>
          <w:szCs w:val="24"/>
          <w:lang w:val="en-GB"/>
        </w:rPr>
        <w:t xml:space="preserve"> by the Secretary to</w:t>
      </w:r>
      <w:r w:rsidR="00683DB8">
        <w:rPr>
          <w:rFonts w:ascii="Times New Roman" w:hAnsi="Times New Roman" w:cs="Times New Roman"/>
          <w:sz w:val="24"/>
          <w:szCs w:val="24"/>
          <w:lang w:val="en-GB"/>
        </w:rPr>
        <w:t xml:space="preserve"> the attention </w:t>
      </w:r>
      <w:r w:rsidR="00E82A08">
        <w:rPr>
          <w:rFonts w:ascii="Times New Roman" w:hAnsi="Times New Roman" w:cs="Times New Roman"/>
          <w:sz w:val="24"/>
          <w:szCs w:val="24"/>
          <w:lang w:val="en-GB"/>
        </w:rPr>
        <w:t>of:</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BF0EAA">
      <w:pPr>
        <w:widowControl/>
        <w:tabs>
          <w:tab w:val="left" w:pos="720"/>
          <w:tab w:val="left" w:pos="1440"/>
        </w:tabs>
        <w:ind w:left="2070" w:hanging="207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a)</w:t>
      </w:r>
      <w:r w:rsidRPr="00967FCA">
        <w:rPr>
          <w:rFonts w:ascii="Times New Roman" w:hAnsi="Times New Roman" w:cs="Times New Roman"/>
          <w:sz w:val="24"/>
          <w:szCs w:val="24"/>
          <w:lang w:val="en-GB"/>
        </w:rPr>
        <w:tab/>
        <w:t xml:space="preserve">Members of the Group; </w:t>
      </w:r>
    </w:p>
    <w:p w:rsidR="00551794" w:rsidRDefault="00551794" w:rsidP="00BF0EAA">
      <w:pPr>
        <w:widowControl/>
        <w:tabs>
          <w:tab w:val="left" w:pos="720"/>
          <w:tab w:val="left" w:pos="1440"/>
        </w:tabs>
        <w:ind w:left="2070" w:hanging="2070"/>
        <w:contextualSpacing/>
        <w:rPr>
          <w:rFonts w:ascii="Times New Roman" w:hAnsi="Times New Roman" w:cs="Times New Roman"/>
          <w:sz w:val="24"/>
          <w:szCs w:val="24"/>
          <w:lang w:val="en-GB"/>
        </w:rPr>
      </w:pPr>
      <w:r w:rsidRPr="00967FCA">
        <w:rPr>
          <w:rFonts w:ascii="Times New Roman" w:hAnsi="Times New Roman" w:cs="Times New Roman"/>
          <w:sz w:val="24"/>
          <w:szCs w:val="24"/>
          <w:lang w:val="en-GB"/>
        </w:rPr>
        <w:tab/>
      </w:r>
      <w:r w:rsidRPr="00967FCA">
        <w:rPr>
          <w:rFonts w:ascii="Times New Roman" w:hAnsi="Times New Roman" w:cs="Times New Roman"/>
          <w:sz w:val="24"/>
          <w:szCs w:val="24"/>
          <w:lang w:val="en-GB"/>
        </w:rPr>
        <w:tab/>
        <w:t>b)</w:t>
      </w:r>
      <w:r w:rsidRPr="00967FCA">
        <w:rPr>
          <w:rFonts w:ascii="Times New Roman" w:hAnsi="Times New Roman" w:cs="Times New Roman"/>
          <w:sz w:val="24"/>
          <w:szCs w:val="24"/>
          <w:lang w:val="en-GB"/>
        </w:rPr>
        <w:tab/>
        <w:t xml:space="preserve">Other States and </w:t>
      </w:r>
      <w:r w:rsidR="00F9198D"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xml:space="preserve"> having attended the relevant meeting</w:t>
      </w:r>
      <w:r w:rsidR="00E82A08">
        <w:rPr>
          <w:rFonts w:ascii="Times New Roman" w:hAnsi="Times New Roman" w:cs="Times New Roman"/>
          <w:sz w:val="24"/>
          <w:szCs w:val="24"/>
          <w:lang w:val="en-GB"/>
        </w:rPr>
        <w:t xml:space="preserve">; </w:t>
      </w:r>
      <w:r w:rsidR="00E82A08" w:rsidRPr="00967FCA">
        <w:rPr>
          <w:rFonts w:ascii="Times New Roman" w:hAnsi="Times New Roman" w:cs="Times New Roman"/>
          <w:sz w:val="24"/>
          <w:szCs w:val="24"/>
          <w:lang w:val="en-GB"/>
        </w:rPr>
        <w:t>and</w:t>
      </w:r>
    </w:p>
    <w:p w:rsidR="00E82A08" w:rsidRPr="00967FCA" w:rsidRDefault="00E82A08" w:rsidP="00BF0EAA">
      <w:pPr>
        <w:widowControl/>
        <w:tabs>
          <w:tab w:val="left" w:pos="720"/>
          <w:tab w:val="left" w:pos="1440"/>
        </w:tabs>
        <w:ind w:left="2070" w:hanging="2070"/>
        <w:contextualSpacing/>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t xml:space="preserve">c) </w:t>
      </w:r>
      <w:r>
        <w:rPr>
          <w:rFonts w:ascii="Times New Roman" w:hAnsi="Times New Roman" w:cs="Times New Roman"/>
          <w:sz w:val="24"/>
          <w:szCs w:val="24"/>
          <w:lang w:val="en-GB"/>
        </w:rPr>
        <w:tab/>
        <w:t>ICAO Headquarters for consideration by the Air Navigation Bureau, the Air Navigation Commission and the Council as required.</w:t>
      </w:r>
    </w:p>
    <w:p w:rsidR="00551794" w:rsidRPr="00967FCA" w:rsidRDefault="00551794" w:rsidP="00BF0EAA">
      <w:pPr>
        <w:widowControl/>
        <w:contextualSpacing/>
        <w:rPr>
          <w:rFonts w:ascii="Times New Roman" w:hAnsi="Times New Roman" w:cs="Times New Roman"/>
          <w:sz w:val="24"/>
          <w:szCs w:val="24"/>
          <w:lang w:val="en-GB"/>
        </w:rPr>
      </w:pPr>
    </w:p>
    <w:p w:rsidR="00551794" w:rsidRPr="00967FCA" w:rsidRDefault="00551794" w:rsidP="00AE6B95">
      <w:pPr>
        <w:widowControl/>
        <w:numPr>
          <w:ilvl w:val="1"/>
          <w:numId w:val="23"/>
        </w:numPr>
        <w:tabs>
          <w:tab w:val="left" w:pos="1418"/>
        </w:tabs>
        <w:ind w:left="0" w:firstLine="0"/>
        <w:contextualSpacing/>
        <w:jc w:val="both"/>
        <w:rPr>
          <w:rFonts w:ascii="Times New Roman" w:hAnsi="Times New Roman" w:cs="Times New Roman"/>
          <w:sz w:val="24"/>
          <w:szCs w:val="24"/>
          <w:lang w:val="en-GB"/>
        </w:rPr>
      </w:pPr>
      <w:r w:rsidRPr="00967FCA">
        <w:rPr>
          <w:rFonts w:ascii="Times New Roman" w:hAnsi="Times New Roman" w:cs="Times New Roman"/>
          <w:sz w:val="24"/>
          <w:szCs w:val="24"/>
          <w:lang w:val="en-GB"/>
        </w:rPr>
        <w:t>The report shall also be circulated, through the ICAO Regional Office</w:t>
      </w:r>
      <w:r w:rsidR="00683DB8">
        <w:rPr>
          <w:rFonts w:ascii="Times New Roman" w:hAnsi="Times New Roman" w:cs="Times New Roman"/>
          <w:sz w:val="24"/>
          <w:szCs w:val="24"/>
          <w:lang w:val="en-GB"/>
        </w:rPr>
        <w:t>s</w:t>
      </w:r>
      <w:r w:rsidRPr="00967FCA">
        <w:rPr>
          <w:rFonts w:ascii="Times New Roman" w:hAnsi="Times New Roman" w:cs="Times New Roman"/>
          <w:sz w:val="24"/>
          <w:szCs w:val="24"/>
          <w:lang w:val="en-GB"/>
        </w:rPr>
        <w:t xml:space="preserve"> of accreditation, to all provider States in the </w:t>
      </w:r>
      <w:r w:rsidR="00683DB8">
        <w:rPr>
          <w:rFonts w:ascii="Times New Roman" w:hAnsi="Times New Roman" w:cs="Times New Roman"/>
          <w:sz w:val="24"/>
          <w:szCs w:val="24"/>
          <w:lang w:val="en-GB"/>
        </w:rPr>
        <w:t>concerned by the SAT</w:t>
      </w:r>
      <w:r w:rsidRPr="00967FCA">
        <w:rPr>
          <w:rFonts w:ascii="Times New Roman" w:hAnsi="Times New Roman" w:cs="Times New Roman"/>
          <w:sz w:val="24"/>
          <w:szCs w:val="24"/>
          <w:lang w:val="en-GB"/>
        </w:rPr>
        <w:t xml:space="preserve"> as well as to </w:t>
      </w:r>
      <w:r w:rsidR="00F9198D" w:rsidRPr="00967FCA">
        <w:rPr>
          <w:rFonts w:ascii="Times New Roman" w:hAnsi="Times New Roman" w:cs="Times New Roman"/>
          <w:sz w:val="24"/>
          <w:szCs w:val="24"/>
          <w:lang w:val="en-GB"/>
        </w:rPr>
        <w:t>i</w:t>
      </w:r>
      <w:r w:rsidR="00B87980" w:rsidRPr="00967FCA">
        <w:rPr>
          <w:rFonts w:ascii="Times New Roman" w:hAnsi="Times New Roman" w:cs="Times New Roman"/>
          <w:sz w:val="24"/>
          <w:szCs w:val="24"/>
          <w:lang w:val="en-GB"/>
        </w:rPr>
        <w:t>nternational organizations</w:t>
      </w:r>
      <w:r w:rsidRPr="00967FCA">
        <w:rPr>
          <w:rFonts w:ascii="Times New Roman" w:hAnsi="Times New Roman" w:cs="Times New Roman"/>
          <w:sz w:val="24"/>
          <w:szCs w:val="24"/>
          <w:lang w:val="en-GB"/>
        </w:rPr>
        <w:t xml:space="preserve"> concerned.</w:t>
      </w:r>
    </w:p>
    <w:p w:rsidR="00934F3A" w:rsidRPr="00967FCA" w:rsidRDefault="00934F3A" w:rsidP="00BF0EAA">
      <w:pPr>
        <w:widowControl/>
        <w:contextualSpacing/>
        <w:jc w:val="center"/>
        <w:rPr>
          <w:rFonts w:ascii="Times New Roman" w:hAnsi="Times New Roman" w:cs="Times New Roman"/>
          <w:b/>
          <w:bCs/>
          <w:sz w:val="24"/>
          <w:szCs w:val="24"/>
          <w:lang w:val="en-GB"/>
        </w:rPr>
      </w:pPr>
    </w:p>
    <w:p w:rsidR="00934F3A" w:rsidRPr="00967FCA" w:rsidRDefault="00934F3A" w:rsidP="00BF0EAA">
      <w:pPr>
        <w:widowControl/>
        <w:contextualSpacing/>
        <w:jc w:val="center"/>
        <w:rPr>
          <w:rFonts w:ascii="Times New Roman" w:hAnsi="Times New Roman" w:cs="Times New Roman"/>
          <w:b/>
          <w:bCs/>
          <w:sz w:val="24"/>
          <w:szCs w:val="24"/>
          <w:lang w:val="en-GB"/>
        </w:rPr>
      </w:pPr>
    </w:p>
    <w:p w:rsidR="00934F3A" w:rsidRDefault="00EF24F9" w:rsidP="00BF0EAA">
      <w:pPr>
        <w:widowControl/>
        <w:contextualSpacing/>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w:t>
      </w: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EF24F9" w:rsidRDefault="00EF24F9" w:rsidP="00BF0EAA">
      <w:pPr>
        <w:widowControl/>
        <w:contextualSpacing/>
        <w:jc w:val="center"/>
        <w:rPr>
          <w:rFonts w:ascii="Times New Roman" w:hAnsi="Times New Roman" w:cs="Times New Roman"/>
          <w:b/>
          <w:bCs/>
          <w:sz w:val="24"/>
          <w:szCs w:val="24"/>
          <w:lang w:val="en-GB"/>
        </w:rPr>
      </w:pPr>
    </w:p>
    <w:p w:rsidR="000F2B2B" w:rsidRDefault="000F2B2B">
      <w:pPr>
        <w:widowControl/>
        <w:autoSpaceDE/>
        <w:autoSpaceDN/>
        <w:adjustRightInd/>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rsidR="00EF24F9" w:rsidRDefault="00EF24F9" w:rsidP="00BF0EAA">
      <w:pPr>
        <w:widowControl/>
        <w:contextualSpacing/>
        <w:jc w:val="center"/>
        <w:rPr>
          <w:rFonts w:ascii="Times New Roman" w:hAnsi="Times New Roman" w:cs="Times New Roman"/>
          <w:b/>
          <w:bCs/>
          <w:sz w:val="24"/>
          <w:szCs w:val="24"/>
          <w:lang w:val="en-GB"/>
        </w:rPr>
      </w:pPr>
    </w:p>
    <w:p w:rsidR="00551794" w:rsidRPr="00967FCA" w:rsidRDefault="00683DB8"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8"/>
          <w:szCs w:val="24"/>
          <w:lang w:val="en-GB"/>
        </w:rPr>
      </w:pPr>
      <w:r>
        <w:rPr>
          <w:rFonts w:ascii="Times New Roman" w:hAnsi="Times New Roman" w:cs="Times New Roman"/>
          <w:b/>
          <w:sz w:val="28"/>
          <w:szCs w:val="24"/>
          <w:lang w:val="en-GB"/>
        </w:rPr>
        <w:t>GROUP FOR THE CONTINUED IMPROVEMENT OF AIR TRAFFIC SERVICE OVER THE SOUTH ATLANTIC</w:t>
      </w: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9E1F65" w:rsidRPr="00967FCA" w:rsidRDefault="009E1F65"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8"/>
          <w:szCs w:val="24"/>
          <w:lang w:val="en-GB"/>
        </w:rPr>
      </w:pPr>
      <w:r w:rsidRPr="00967FCA">
        <w:rPr>
          <w:rFonts w:ascii="Times New Roman" w:hAnsi="Times New Roman" w:cs="Times New Roman"/>
          <w:b/>
          <w:sz w:val="28"/>
          <w:szCs w:val="24"/>
          <w:lang w:val="en-GB"/>
        </w:rPr>
        <w:t>PROCEDURAL HANDBOOK</w:t>
      </w: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8"/>
          <w:szCs w:val="24"/>
          <w:lang w:val="en-GB"/>
        </w:rPr>
      </w:pPr>
      <w:r w:rsidRPr="00967FCA">
        <w:rPr>
          <w:rFonts w:ascii="Times New Roman" w:hAnsi="Times New Roman" w:cs="Times New Roman"/>
          <w:b/>
          <w:sz w:val="28"/>
          <w:szCs w:val="24"/>
          <w:lang w:val="en-GB"/>
        </w:rPr>
        <w:t xml:space="preserve">PART </w:t>
      </w:r>
      <w:r w:rsidR="0003674A">
        <w:rPr>
          <w:rFonts w:ascii="Times New Roman" w:hAnsi="Times New Roman" w:cs="Times New Roman"/>
          <w:b/>
          <w:sz w:val="28"/>
          <w:szCs w:val="24"/>
          <w:lang w:val="en-GB"/>
        </w:rPr>
        <w:t>I</w:t>
      </w:r>
      <w:r w:rsidRPr="00967FCA">
        <w:rPr>
          <w:rFonts w:ascii="Times New Roman" w:hAnsi="Times New Roman" w:cs="Times New Roman"/>
          <w:b/>
          <w:sz w:val="28"/>
          <w:szCs w:val="24"/>
          <w:lang w:val="en-GB"/>
        </w:rPr>
        <w:t>V</w:t>
      </w: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E173DC" w:rsidRPr="00967FCA" w:rsidRDefault="00E173DC"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bCs/>
          <w:sz w:val="24"/>
          <w:szCs w:val="24"/>
          <w:lang w:val="en-GB"/>
        </w:rPr>
      </w:pPr>
      <w:r w:rsidRPr="00967FCA">
        <w:rPr>
          <w:rFonts w:ascii="Times New Roman" w:hAnsi="Times New Roman" w:cs="Times New Roman"/>
          <w:b/>
          <w:bCs/>
          <w:sz w:val="28"/>
          <w:szCs w:val="24"/>
          <w:lang w:val="en-GB"/>
        </w:rPr>
        <w:t xml:space="preserve">WORKING GROUPS OF </w:t>
      </w:r>
      <w:r w:rsidR="00343CF9">
        <w:rPr>
          <w:rFonts w:ascii="Times New Roman" w:hAnsi="Times New Roman" w:cs="Times New Roman"/>
          <w:b/>
          <w:bCs/>
          <w:sz w:val="28"/>
          <w:szCs w:val="24"/>
          <w:lang w:val="en-GB"/>
        </w:rPr>
        <w:t>SAT</w:t>
      </w: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bCs/>
          <w:sz w:val="28"/>
          <w:szCs w:val="24"/>
          <w:lang w:val="en-GB"/>
        </w:rPr>
      </w:pPr>
      <w:r w:rsidRPr="00967FCA">
        <w:rPr>
          <w:rFonts w:ascii="Times New Roman" w:hAnsi="Times New Roman" w:cs="Times New Roman"/>
          <w:b/>
          <w:bCs/>
          <w:sz w:val="28"/>
          <w:szCs w:val="24"/>
          <w:lang w:val="en-GB"/>
        </w:rPr>
        <w:t>TERMS OF REFERENCE, COMPOSITION AND WORK SCHEDULE</w:t>
      </w: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CA308D" w:rsidRPr="00967FCA" w:rsidRDefault="00CA308D"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CA308D" w:rsidRPr="00967FCA" w:rsidRDefault="00CA308D"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CA308D" w:rsidRPr="00967FCA" w:rsidRDefault="00CA308D"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551794" w:rsidRPr="00967FCA"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bCs/>
          <w:sz w:val="24"/>
          <w:szCs w:val="24"/>
          <w:lang w:val="en-GB"/>
        </w:rPr>
      </w:pPr>
    </w:p>
    <w:p w:rsidR="009E1F65" w:rsidRPr="00967FCA" w:rsidRDefault="009E1F65" w:rsidP="00BF0EAA">
      <w:pPr>
        <w:pStyle w:val="Titre1"/>
        <w:ind w:left="1440" w:hanging="1440"/>
        <w:jc w:val="both"/>
        <w:rPr>
          <w:rFonts w:ascii="Times New Roman" w:hAnsi="Times New Roman"/>
          <w:szCs w:val="24"/>
          <w:lang w:val="en-GB"/>
        </w:rPr>
      </w:pPr>
      <w:bookmarkStart w:id="35" w:name="_Toc339461390"/>
      <w:bookmarkStart w:id="36" w:name="_Toc339976728"/>
    </w:p>
    <w:p w:rsidR="009E1F65" w:rsidRPr="00967FCA" w:rsidRDefault="009E1F65" w:rsidP="00BF0EAA">
      <w:pPr>
        <w:pStyle w:val="Titre1"/>
        <w:ind w:left="1440" w:hanging="1440"/>
        <w:jc w:val="both"/>
        <w:rPr>
          <w:rFonts w:ascii="Times New Roman" w:hAnsi="Times New Roman"/>
          <w:szCs w:val="24"/>
          <w:lang w:val="en-GB"/>
        </w:rPr>
      </w:pPr>
    </w:p>
    <w:p w:rsidR="009E1F65" w:rsidRPr="00967FCA" w:rsidRDefault="009E1F65" w:rsidP="00BF0EAA">
      <w:pPr>
        <w:pStyle w:val="Titre1"/>
        <w:ind w:left="1440" w:hanging="1440"/>
        <w:jc w:val="both"/>
        <w:rPr>
          <w:rFonts w:ascii="Times New Roman" w:hAnsi="Times New Roman"/>
          <w:szCs w:val="24"/>
          <w:lang w:val="en-GB"/>
        </w:rPr>
      </w:pPr>
    </w:p>
    <w:p w:rsidR="00551794" w:rsidRPr="008F0C79" w:rsidRDefault="009E1F65" w:rsidP="00AF777A">
      <w:pPr>
        <w:pStyle w:val="Titre1"/>
        <w:ind w:left="1440" w:hanging="1440"/>
        <w:jc w:val="center"/>
        <w:rPr>
          <w:rFonts w:ascii="Times New Roman" w:hAnsi="Times New Roman"/>
          <w:szCs w:val="24"/>
          <w:lang w:val="en-GB"/>
        </w:rPr>
      </w:pPr>
      <w:r w:rsidRPr="00967FCA">
        <w:rPr>
          <w:rFonts w:ascii="Times New Roman" w:hAnsi="Times New Roman"/>
          <w:szCs w:val="24"/>
          <w:lang w:val="en-GB"/>
        </w:rPr>
        <w:br w:type="page"/>
      </w:r>
      <w:bookmarkStart w:id="37" w:name="_Toc391469905"/>
      <w:r w:rsidR="00551794" w:rsidRPr="00967FCA">
        <w:rPr>
          <w:rFonts w:ascii="Times New Roman" w:hAnsi="Times New Roman"/>
          <w:szCs w:val="24"/>
          <w:lang w:val="en-GB"/>
        </w:rPr>
        <w:t xml:space="preserve">PART </w:t>
      </w:r>
      <w:r w:rsidR="00ED6549">
        <w:rPr>
          <w:rFonts w:ascii="Times New Roman" w:hAnsi="Times New Roman"/>
          <w:szCs w:val="24"/>
          <w:lang w:val="en-GB"/>
        </w:rPr>
        <w:t>I</w:t>
      </w:r>
      <w:r w:rsidR="00551794" w:rsidRPr="00967FCA">
        <w:rPr>
          <w:rFonts w:ascii="Times New Roman" w:hAnsi="Times New Roman"/>
          <w:szCs w:val="24"/>
          <w:lang w:val="en-GB"/>
        </w:rPr>
        <w:t>V</w:t>
      </w:r>
      <w:r w:rsidR="001F52A7" w:rsidRPr="00967FCA">
        <w:rPr>
          <w:rFonts w:ascii="Times New Roman" w:hAnsi="Times New Roman"/>
          <w:szCs w:val="24"/>
          <w:lang w:val="en-GB"/>
        </w:rPr>
        <w:t>-A</w:t>
      </w:r>
      <w:r w:rsidR="00551794" w:rsidRPr="00967FCA">
        <w:rPr>
          <w:rFonts w:ascii="Times New Roman" w:hAnsi="Times New Roman"/>
          <w:szCs w:val="24"/>
          <w:lang w:val="en-GB"/>
        </w:rPr>
        <w:t xml:space="preserve"> - </w:t>
      </w:r>
      <w:r w:rsidR="0098270D" w:rsidRPr="00967FCA">
        <w:rPr>
          <w:rFonts w:ascii="Times New Roman" w:hAnsi="Times New Roman"/>
          <w:szCs w:val="24"/>
          <w:lang w:val="en-GB"/>
        </w:rPr>
        <w:tab/>
      </w:r>
      <w:bookmarkEnd w:id="35"/>
      <w:bookmarkEnd w:id="36"/>
      <w:bookmarkEnd w:id="37"/>
      <w:r w:rsidR="008F0C79" w:rsidRPr="008F0C79">
        <w:rPr>
          <w:rFonts w:ascii="Times New Roman" w:hAnsi="Times New Roman"/>
          <w:szCs w:val="24"/>
          <w:lang w:val="en-GB"/>
        </w:rPr>
        <w:t>SAT</w:t>
      </w:r>
      <w:r w:rsidR="008F0C79">
        <w:rPr>
          <w:rFonts w:ascii="Times New Roman" w:hAnsi="Times New Roman"/>
          <w:szCs w:val="24"/>
          <w:lang w:val="en-GB"/>
        </w:rPr>
        <w:t xml:space="preserve"> </w:t>
      </w:r>
      <w:r w:rsidR="008F0C79" w:rsidRPr="008F0C79">
        <w:rPr>
          <w:rFonts w:ascii="Times New Roman" w:hAnsi="Times New Roman"/>
          <w:szCs w:val="24"/>
          <w:lang w:val="en-GB"/>
        </w:rPr>
        <w:t>ATM WORKING GROUP (ATM/WG)</w:t>
      </w:r>
    </w:p>
    <w:p w:rsidR="003D4904" w:rsidRPr="00967FCA" w:rsidRDefault="003D4904" w:rsidP="00AF777A">
      <w:pPr>
        <w:contextualSpacing/>
        <w:jc w:val="center"/>
        <w:rPr>
          <w:rFonts w:ascii="Times New Roman" w:hAnsi="Times New Roman" w:cs="Times New Roman"/>
          <w:sz w:val="24"/>
          <w:szCs w:val="24"/>
          <w:lang w:val="en-GB"/>
        </w:rPr>
      </w:pPr>
    </w:p>
    <w:p w:rsidR="003C2A5B" w:rsidRPr="003C2A5B" w:rsidRDefault="003C2A5B">
      <w:pPr>
        <w:widowControl/>
        <w:autoSpaceDE/>
        <w:autoSpaceDN/>
        <w:adjustRightInd/>
        <w:jc w:val="center"/>
        <w:rPr>
          <w:rFonts w:ascii="Times New Roman" w:hAnsi="Times New Roman" w:cs="Times New Roman"/>
          <w:b/>
          <w:bCs/>
          <w:sz w:val="22"/>
          <w:szCs w:val="22"/>
        </w:rPr>
      </w:pPr>
      <w:bookmarkStart w:id="38" w:name="_Toc391469909"/>
      <w:r w:rsidRPr="003C2A5B">
        <w:rPr>
          <w:rFonts w:ascii="Times New Roman" w:hAnsi="Times New Roman" w:cs="Times New Roman"/>
          <w:b/>
          <w:bCs/>
          <w:sz w:val="22"/>
          <w:szCs w:val="22"/>
        </w:rPr>
        <w:t>TERMS OF REFERENCE, WORK PROGRAMME AND COMPOSITION OF THE SAT</w:t>
      </w:r>
    </w:p>
    <w:p w:rsidR="003C2A5B" w:rsidRPr="003C2A5B" w:rsidRDefault="003C2A5B" w:rsidP="003C2A5B">
      <w:pPr>
        <w:widowControl/>
        <w:autoSpaceDE/>
        <w:autoSpaceDN/>
        <w:adjustRightInd/>
        <w:jc w:val="center"/>
        <w:rPr>
          <w:rFonts w:ascii="Times New Roman" w:hAnsi="Times New Roman" w:cs="Times New Roman"/>
          <w:b/>
          <w:bCs/>
          <w:sz w:val="22"/>
          <w:szCs w:val="22"/>
        </w:rPr>
      </w:pPr>
      <w:r w:rsidRPr="003C2A5B">
        <w:rPr>
          <w:rFonts w:ascii="Times New Roman" w:hAnsi="Times New Roman" w:cs="Times New Roman"/>
          <w:b/>
          <w:bCs/>
          <w:sz w:val="22"/>
          <w:szCs w:val="22"/>
        </w:rPr>
        <w:t xml:space="preserve">ATM WORKING GROUP (ATM/WG) </w:t>
      </w:r>
    </w:p>
    <w:p w:rsidR="003C2A5B" w:rsidRPr="003C2A5B" w:rsidRDefault="003C2A5B" w:rsidP="003C2A5B">
      <w:pPr>
        <w:widowControl/>
        <w:autoSpaceDE/>
        <w:autoSpaceDN/>
        <w:adjustRightInd/>
        <w:jc w:val="center"/>
        <w:rPr>
          <w:rFonts w:ascii="Times New Roman" w:hAnsi="Times New Roman" w:cs="Times New Roman"/>
          <w:b/>
          <w:bCs/>
          <w:sz w:val="22"/>
          <w:szCs w:val="22"/>
        </w:rPr>
      </w:pPr>
    </w:p>
    <w:tbl>
      <w:tblPr>
        <w:tblW w:w="5089"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8"/>
        <w:gridCol w:w="5914"/>
        <w:gridCol w:w="2038"/>
      </w:tblGrid>
      <w:tr w:rsidR="003C2A5B" w:rsidRPr="003C2A5B" w:rsidTr="000F2B2B">
        <w:trPr>
          <w:cantSplit/>
          <w:trHeight w:val="1005"/>
        </w:trPr>
        <w:tc>
          <w:tcPr>
            <w:tcW w:w="5000" w:type="pct"/>
            <w:gridSpan w:val="3"/>
            <w:tcBorders>
              <w:top w:val="single" w:sz="4" w:space="0" w:color="auto"/>
              <w:left w:val="single" w:sz="4" w:space="0" w:color="auto"/>
              <w:bottom w:val="single" w:sz="4" w:space="0" w:color="auto"/>
              <w:right w:val="single" w:sz="4" w:space="0" w:color="auto"/>
            </w:tcBorders>
          </w:tcPr>
          <w:p w:rsidR="005C7950" w:rsidRPr="005C7950" w:rsidRDefault="005C7950" w:rsidP="00AE6B95">
            <w:pPr>
              <w:pStyle w:val="Paragraphedeliste"/>
              <w:widowControl/>
              <w:numPr>
                <w:ilvl w:val="0"/>
                <w:numId w:val="38"/>
              </w:numPr>
              <w:autoSpaceDE/>
              <w:autoSpaceDN/>
              <w:adjustRightInd/>
              <w:spacing w:before="120"/>
              <w:jc w:val="both"/>
              <w:rPr>
                <w:rFonts w:cs="Times New Roman"/>
                <w:i/>
                <w:iCs/>
                <w:color w:val="000000"/>
                <w:sz w:val="22"/>
                <w:szCs w:val="22"/>
              </w:rPr>
            </w:pPr>
            <w:r w:rsidRPr="005C7950">
              <w:rPr>
                <w:rFonts w:cs="Times New Roman"/>
                <w:color w:val="000000"/>
                <w:sz w:val="22"/>
                <w:szCs w:val="22"/>
              </w:rPr>
              <w:t xml:space="preserve">Study, monitor and asses the air navigation system in light of the evolution of traffic characteristics in areas of routing AR1/HA1 and AR2/HA8 </w:t>
            </w:r>
            <w:r w:rsidRPr="005C7950">
              <w:rPr>
                <w:rFonts w:cs="Times New Roman"/>
                <w:i/>
                <w:iCs/>
                <w:color w:val="000000"/>
                <w:sz w:val="22"/>
                <w:szCs w:val="22"/>
              </w:rPr>
              <w:t>as defined in the Global Air Navigation Plan (ICAO Doc 9750).</w:t>
            </w:r>
          </w:p>
          <w:p w:rsidR="00AA5C46" w:rsidRPr="005C7950" w:rsidRDefault="005C7950" w:rsidP="00AE6B95">
            <w:pPr>
              <w:pStyle w:val="Paragraphedeliste"/>
              <w:widowControl/>
              <w:numPr>
                <w:ilvl w:val="0"/>
                <w:numId w:val="38"/>
              </w:numPr>
              <w:autoSpaceDE/>
              <w:autoSpaceDN/>
              <w:adjustRightInd/>
              <w:spacing w:before="120"/>
              <w:jc w:val="both"/>
              <w:rPr>
                <w:rFonts w:cs="Times New Roman"/>
                <w:color w:val="000000"/>
                <w:sz w:val="22"/>
                <w:szCs w:val="22"/>
              </w:rPr>
            </w:pPr>
            <w:r w:rsidRPr="005C7950">
              <w:rPr>
                <w:rFonts w:cs="Times New Roman"/>
                <w:iCs/>
                <w:color w:val="000000"/>
                <w:sz w:val="22"/>
                <w:szCs w:val="22"/>
              </w:rPr>
              <w:t>Ensure the continuous i</w:t>
            </w:r>
            <w:r w:rsidR="00EB38A9" w:rsidRPr="005C7950">
              <w:rPr>
                <w:rFonts w:cs="Times New Roman"/>
                <w:color w:val="000000"/>
                <w:sz w:val="22"/>
                <w:szCs w:val="22"/>
              </w:rPr>
              <w:t>mprovement of air traffic service over the south Atlantic</w:t>
            </w:r>
            <w:r w:rsidR="00AA5C46" w:rsidRPr="005C7950">
              <w:rPr>
                <w:rFonts w:cs="Times New Roman"/>
                <w:color w:val="000000"/>
                <w:sz w:val="22"/>
                <w:szCs w:val="22"/>
              </w:rPr>
              <w:t xml:space="preserve"> trough:</w:t>
            </w:r>
          </w:p>
          <w:p w:rsidR="00EB38A9" w:rsidRPr="00AA5C46" w:rsidRDefault="00AA5C46"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sidRPr="00AA5C46">
              <w:rPr>
                <w:rFonts w:ascii="Times New Roman" w:hAnsi="Times New Roman" w:cs="Times New Roman"/>
                <w:color w:val="000000"/>
                <w:sz w:val="22"/>
                <w:szCs w:val="22"/>
              </w:rPr>
              <w:t xml:space="preserve"> </w:t>
            </w:r>
            <w:r w:rsidR="00EB38A9" w:rsidRPr="00AA5C46">
              <w:rPr>
                <w:rFonts w:ascii="Times New Roman" w:hAnsi="Times New Roman" w:cs="Times New Roman"/>
                <w:color w:val="000000"/>
                <w:sz w:val="22"/>
                <w:szCs w:val="22"/>
              </w:rPr>
              <w:t>Optimum Airspace Organization and Management</w:t>
            </w:r>
            <w:r w:rsidRPr="00AA5C46">
              <w:rPr>
                <w:rFonts w:ascii="Times New Roman" w:hAnsi="Times New Roman" w:cs="Times New Roman"/>
                <w:color w:val="000000"/>
                <w:sz w:val="22"/>
                <w:szCs w:val="22"/>
              </w:rPr>
              <w:t xml:space="preserve"> with the</w:t>
            </w:r>
            <w:r w:rsidR="00EB38A9" w:rsidRPr="00AA5C46">
              <w:rPr>
                <w:rFonts w:ascii="Times New Roman" w:hAnsi="Times New Roman" w:cs="Times New Roman"/>
                <w:color w:val="000000"/>
                <w:sz w:val="22"/>
                <w:szCs w:val="22"/>
              </w:rPr>
              <w:t xml:space="preserve"> </w:t>
            </w:r>
            <w:r w:rsidR="005C7950">
              <w:rPr>
                <w:rFonts w:ascii="Times New Roman" w:hAnsi="Times New Roman" w:cs="Times New Roman"/>
                <w:color w:val="000000"/>
                <w:sz w:val="22"/>
                <w:szCs w:val="22"/>
              </w:rPr>
              <w:t>i</w:t>
            </w:r>
            <w:r w:rsidR="00EB38A9" w:rsidRPr="00AA5C46">
              <w:rPr>
                <w:rFonts w:ascii="Times New Roman" w:hAnsi="Times New Roman" w:cs="Times New Roman"/>
                <w:color w:val="000000"/>
                <w:sz w:val="22"/>
                <w:szCs w:val="22"/>
              </w:rPr>
              <w:t>mplementation, maint</w:t>
            </w:r>
            <w:r w:rsidRPr="00AA5C46">
              <w:rPr>
                <w:rFonts w:ascii="Times New Roman" w:hAnsi="Times New Roman" w:cs="Times New Roman"/>
                <w:color w:val="000000"/>
                <w:sz w:val="22"/>
                <w:szCs w:val="22"/>
              </w:rPr>
              <w:t>enance</w:t>
            </w:r>
            <w:r w:rsidR="00EB38A9" w:rsidRPr="00AA5C46">
              <w:rPr>
                <w:rFonts w:ascii="Times New Roman" w:hAnsi="Times New Roman" w:cs="Times New Roman"/>
                <w:color w:val="000000"/>
                <w:sz w:val="22"/>
                <w:szCs w:val="22"/>
              </w:rPr>
              <w:t xml:space="preserve"> and monitor</w:t>
            </w:r>
            <w:r>
              <w:rPr>
                <w:rFonts w:ascii="Times New Roman" w:hAnsi="Times New Roman" w:cs="Times New Roman"/>
                <w:color w:val="000000"/>
                <w:sz w:val="22"/>
                <w:szCs w:val="22"/>
              </w:rPr>
              <w:t xml:space="preserve">ing of </w:t>
            </w:r>
            <w:r w:rsidR="00EB38A9" w:rsidRPr="00AA5C46">
              <w:rPr>
                <w:rFonts w:ascii="Times New Roman" w:hAnsi="Times New Roman" w:cs="Times New Roman"/>
                <w:color w:val="000000"/>
                <w:sz w:val="22"/>
                <w:szCs w:val="22"/>
              </w:rPr>
              <w:t>separation minima (RNP, RNAV</w:t>
            </w:r>
            <w:r w:rsidRPr="00AA5C46">
              <w:rPr>
                <w:rFonts w:ascii="Times New Roman" w:hAnsi="Times New Roman" w:cs="Times New Roman"/>
                <w:color w:val="000000"/>
                <w:sz w:val="22"/>
                <w:szCs w:val="22"/>
              </w:rPr>
              <w:t xml:space="preserve"> and RVSM.</w:t>
            </w:r>
            <w:r w:rsidR="00EB38A9" w:rsidRPr="00AA5C46">
              <w:rPr>
                <w:rFonts w:ascii="Times New Roman" w:hAnsi="Times New Roman" w:cs="Times New Roman"/>
                <w:color w:val="000000"/>
                <w:sz w:val="22"/>
                <w:szCs w:val="22"/>
              </w:rPr>
              <w:t>),</w:t>
            </w:r>
            <w:r w:rsidR="00EB38A9">
              <w:t xml:space="preserve"> </w:t>
            </w:r>
            <w:r w:rsidR="00EB38A9" w:rsidRPr="00AA5C46">
              <w:rPr>
                <w:rFonts w:ascii="Times New Roman" w:hAnsi="Times New Roman" w:cs="Times New Roman"/>
                <w:color w:val="000000"/>
                <w:sz w:val="22"/>
                <w:szCs w:val="22"/>
              </w:rPr>
              <w:t xml:space="preserve">Random Routing </w:t>
            </w:r>
          </w:p>
          <w:p w:rsidR="00EB38A9" w:rsidRDefault="00AA5C46"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Development of a </w:t>
            </w:r>
            <w:r w:rsidRPr="00AA5C46">
              <w:rPr>
                <w:rFonts w:ascii="Times New Roman" w:hAnsi="Times New Roman" w:cs="Times New Roman"/>
                <w:color w:val="000000"/>
                <w:sz w:val="22"/>
                <w:szCs w:val="22"/>
              </w:rPr>
              <w:t>new EUR/SAM Corridor Airspace Concept</w:t>
            </w:r>
          </w:p>
          <w:p w:rsidR="00AA5C46" w:rsidRDefault="00AA5C46"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sidRPr="00AA5C46">
              <w:rPr>
                <w:rFonts w:ascii="Times New Roman" w:hAnsi="Times New Roman" w:cs="Times New Roman"/>
                <w:color w:val="000000"/>
                <w:sz w:val="22"/>
                <w:szCs w:val="22"/>
              </w:rPr>
              <w:t>Conflict Management</w:t>
            </w:r>
          </w:p>
          <w:p w:rsidR="00C629E2" w:rsidRPr="00C629E2" w:rsidRDefault="00C629E2"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sidRPr="00C629E2">
              <w:rPr>
                <w:rFonts w:ascii="Times New Roman" w:hAnsi="Times New Roman" w:cs="Times New Roman"/>
                <w:color w:val="000000"/>
                <w:sz w:val="22"/>
                <w:szCs w:val="22"/>
              </w:rPr>
              <w:t>Contingency plans harmonization;</w:t>
            </w:r>
          </w:p>
          <w:p w:rsidR="00C629E2" w:rsidRDefault="00C629E2"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sidRPr="00C629E2">
              <w:rPr>
                <w:rFonts w:ascii="Times New Roman" w:hAnsi="Times New Roman" w:cs="Times New Roman"/>
                <w:color w:val="000000"/>
                <w:sz w:val="22"/>
                <w:szCs w:val="22"/>
              </w:rPr>
              <w:t>Performance based (PBCS/PBN) separation minima implementation</w:t>
            </w:r>
          </w:p>
          <w:p w:rsidR="00AA5C46" w:rsidRDefault="00AA5C46"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sidRPr="00AA5C46">
              <w:rPr>
                <w:rFonts w:ascii="Times New Roman" w:hAnsi="Times New Roman" w:cs="Times New Roman"/>
                <w:color w:val="000000"/>
                <w:sz w:val="22"/>
                <w:szCs w:val="22"/>
              </w:rPr>
              <w:t xml:space="preserve">Coordination of </w:t>
            </w:r>
            <w:r w:rsidR="005C7950">
              <w:rPr>
                <w:rFonts w:ascii="Times New Roman" w:hAnsi="Times New Roman" w:cs="Times New Roman"/>
                <w:color w:val="000000"/>
                <w:sz w:val="22"/>
                <w:szCs w:val="22"/>
              </w:rPr>
              <w:t xml:space="preserve">South </w:t>
            </w:r>
            <w:r w:rsidRPr="00AA5C46">
              <w:rPr>
                <w:rFonts w:ascii="Times New Roman" w:hAnsi="Times New Roman" w:cs="Times New Roman"/>
                <w:color w:val="000000"/>
                <w:sz w:val="22"/>
                <w:szCs w:val="22"/>
              </w:rPr>
              <w:t xml:space="preserve">Atlantic Air Traffic Management </w:t>
            </w:r>
            <w:r w:rsidR="005C7950">
              <w:rPr>
                <w:rFonts w:ascii="Times New Roman" w:hAnsi="Times New Roman" w:cs="Times New Roman"/>
                <w:color w:val="000000"/>
                <w:sz w:val="22"/>
                <w:szCs w:val="22"/>
              </w:rPr>
              <w:t>with</w:t>
            </w:r>
            <w:r w:rsidRPr="00AA5C46">
              <w:rPr>
                <w:rFonts w:ascii="Times New Roman" w:hAnsi="Times New Roman" w:cs="Times New Roman"/>
                <w:color w:val="000000"/>
                <w:sz w:val="22"/>
                <w:szCs w:val="22"/>
              </w:rPr>
              <w:t xml:space="preserve"> NAT</w:t>
            </w:r>
            <w:r w:rsidR="00C629E2">
              <w:rPr>
                <w:rFonts w:ascii="Times New Roman" w:hAnsi="Times New Roman" w:cs="Times New Roman"/>
                <w:color w:val="000000"/>
                <w:sz w:val="22"/>
                <w:szCs w:val="22"/>
              </w:rPr>
              <w:t>’s</w:t>
            </w:r>
          </w:p>
          <w:p w:rsidR="003C2A5B" w:rsidRPr="003C2A5B" w:rsidRDefault="00C629E2" w:rsidP="00AE6B95">
            <w:pPr>
              <w:widowControl/>
              <w:numPr>
                <w:ilvl w:val="0"/>
                <w:numId w:val="37"/>
              </w:numPr>
              <w:autoSpaceDE/>
              <w:autoSpaceDN/>
              <w:adjustRightInd/>
              <w:spacing w:before="12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The ATM </w:t>
            </w:r>
            <w:r w:rsidR="008F0C79">
              <w:rPr>
                <w:rFonts w:ascii="Times New Roman" w:hAnsi="Times New Roman" w:cs="Times New Roman"/>
                <w:color w:val="000000"/>
                <w:sz w:val="22"/>
                <w:szCs w:val="22"/>
              </w:rPr>
              <w:t>Working Group</w:t>
            </w:r>
            <w:r w:rsidR="003C2A5B" w:rsidRPr="003C2A5B">
              <w:rPr>
                <w:rFonts w:ascii="Times New Roman" w:hAnsi="Times New Roman" w:cs="Times New Roman"/>
                <w:color w:val="000000"/>
                <w:sz w:val="22"/>
                <w:szCs w:val="22"/>
              </w:rPr>
              <w:t xml:space="preserve"> should explore ways and means to achieve further enhancements </w:t>
            </w:r>
            <w:r w:rsidR="008F0C79" w:rsidRPr="003C2A5B">
              <w:rPr>
                <w:rFonts w:ascii="Times New Roman" w:hAnsi="Times New Roman" w:cs="Times New Roman"/>
                <w:color w:val="000000"/>
                <w:sz w:val="22"/>
                <w:szCs w:val="22"/>
              </w:rPr>
              <w:t>and implement</w:t>
            </w:r>
            <w:r w:rsidR="008F0C79">
              <w:rPr>
                <w:rFonts w:ascii="Times New Roman" w:hAnsi="Times New Roman" w:cs="Times New Roman"/>
                <w:color w:val="000000"/>
                <w:sz w:val="22"/>
                <w:szCs w:val="22"/>
              </w:rPr>
              <w:t>ation</w:t>
            </w:r>
            <w:r w:rsidR="008F0C79" w:rsidRPr="003C2A5B">
              <w:rPr>
                <w:rFonts w:ascii="Times New Roman" w:hAnsi="Times New Roman" w:cs="Times New Roman"/>
                <w:color w:val="000000"/>
                <w:sz w:val="22"/>
                <w:szCs w:val="22"/>
              </w:rPr>
              <w:t xml:space="preserve"> </w:t>
            </w:r>
            <w:r w:rsidR="003C2A5B" w:rsidRPr="003C2A5B">
              <w:rPr>
                <w:rFonts w:ascii="Times New Roman" w:hAnsi="Times New Roman" w:cs="Times New Roman"/>
                <w:color w:val="000000"/>
                <w:sz w:val="22"/>
                <w:szCs w:val="22"/>
              </w:rPr>
              <w:t xml:space="preserve">in ATM </w:t>
            </w:r>
            <w:r w:rsidR="008F0C79" w:rsidRPr="003C2A5B">
              <w:rPr>
                <w:rFonts w:ascii="Times New Roman" w:hAnsi="Times New Roman" w:cs="Times New Roman"/>
                <w:color w:val="000000"/>
                <w:sz w:val="22"/>
                <w:szCs w:val="22"/>
              </w:rPr>
              <w:t xml:space="preserve">capacity </w:t>
            </w:r>
            <w:r w:rsidR="008F0C79">
              <w:rPr>
                <w:rFonts w:ascii="Times New Roman" w:hAnsi="Times New Roman" w:cs="Times New Roman"/>
                <w:color w:val="000000"/>
                <w:sz w:val="22"/>
                <w:szCs w:val="22"/>
              </w:rPr>
              <w:t>and</w:t>
            </w:r>
            <w:r w:rsidR="003C2A5B" w:rsidRPr="003C2A5B">
              <w:rPr>
                <w:rFonts w:ascii="Times New Roman" w:hAnsi="Times New Roman" w:cs="Times New Roman"/>
                <w:color w:val="000000"/>
                <w:sz w:val="22"/>
                <w:szCs w:val="22"/>
              </w:rPr>
              <w:t xml:space="preserve"> elements taking into consideration the timescales agreed by the requirements identified in the AFI and CAR/SAM CNS/ATM </w:t>
            </w:r>
            <w:r w:rsidR="008F0C79">
              <w:rPr>
                <w:rFonts w:ascii="Times New Roman" w:hAnsi="Times New Roman" w:cs="Times New Roman"/>
                <w:i/>
                <w:caps/>
                <w:color w:val="000000"/>
                <w:sz w:val="22"/>
                <w:szCs w:val="22"/>
              </w:rPr>
              <w:t xml:space="preserve">air navigation </w:t>
            </w:r>
            <w:r w:rsidR="003C2A5B" w:rsidRPr="003C2A5B">
              <w:rPr>
                <w:rFonts w:ascii="Times New Roman" w:hAnsi="Times New Roman" w:cs="Times New Roman"/>
                <w:color w:val="000000"/>
                <w:sz w:val="22"/>
                <w:szCs w:val="22"/>
              </w:rPr>
              <w:t>Implementation Plans.</w:t>
            </w:r>
          </w:p>
          <w:p w:rsidR="003C2A5B" w:rsidRPr="003C2A5B" w:rsidRDefault="003C2A5B" w:rsidP="002D3069">
            <w:pPr>
              <w:widowControl/>
              <w:autoSpaceDE/>
              <w:autoSpaceDN/>
              <w:adjustRightInd/>
              <w:spacing w:after="120"/>
              <w:ind w:left="360"/>
              <w:jc w:val="both"/>
              <w:rPr>
                <w:rFonts w:ascii="Times New Roman" w:hAnsi="Times New Roman" w:cs="Times New Roman"/>
                <w:b/>
                <w:bCs/>
                <w:sz w:val="22"/>
                <w:szCs w:val="22"/>
              </w:rPr>
            </w:pPr>
            <w:r w:rsidRPr="003C2A5B">
              <w:rPr>
                <w:rFonts w:ascii="Times New Roman" w:hAnsi="Times New Roman" w:cs="Times New Roman"/>
                <w:i/>
                <w:iCs/>
                <w:color w:val="000000"/>
                <w:sz w:val="22"/>
                <w:szCs w:val="22"/>
              </w:rPr>
              <w:t xml:space="preserve">Note: The </w:t>
            </w:r>
            <w:r w:rsidR="005C7950">
              <w:rPr>
                <w:rFonts w:ascii="Times New Roman" w:hAnsi="Times New Roman" w:cs="Times New Roman"/>
                <w:i/>
                <w:iCs/>
                <w:color w:val="000000"/>
                <w:sz w:val="22"/>
                <w:szCs w:val="22"/>
              </w:rPr>
              <w:t>Working</w:t>
            </w:r>
            <w:r w:rsidRPr="003C2A5B">
              <w:rPr>
                <w:rFonts w:ascii="Times New Roman" w:hAnsi="Times New Roman" w:cs="Times New Roman"/>
                <w:i/>
                <w:iCs/>
                <w:color w:val="000000"/>
                <w:sz w:val="22"/>
                <w:szCs w:val="22"/>
              </w:rPr>
              <w:t xml:space="preserve"> will adopt a pragmatic approach and may set up auxiliary bodies to carry out specific tasks, as necessary.</w:t>
            </w:r>
          </w:p>
        </w:tc>
      </w:tr>
      <w:tr w:rsidR="003C2A5B" w:rsidRPr="003C2A5B" w:rsidTr="000F2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0" w:type="pct"/>
            <w:gridSpan w:val="3"/>
            <w:tcBorders>
              <w:top w:val="single" w:sz="4" w:space="0" w:color="auto"/>
              <w:left w:val="single" w:sz="4" w:space="0" w:color="auto"/>
              <w:bottom w:val="single" w:sz="4" w:space="0" w:color="auto"/>
              <w:right w:val="single" w:sz="4" w:space="0" w:color="auto"/>
            </w:tcBorders>
          </w:tcPr>
          <w:p w:rsidR="003C2A5B" w:rsidRPr="003C2A5B" w:rsidRDefault="003C2A5B" w:rsidP="003C2A5B">
            <w:pPr>
              <w:keepNext/>
              <w:widowControl/>
              <w:autoSpaceDE/>
              <w:autoSpaceDN/>
              <w:adjustRightInd/>
              <w:spacing w:before="240" w:after="60"/>
              <w:outlineLvl w:val="2"/>
              <w:rPr>
                <w:rFonts w:ascii="Times New Roman" w:hAnsi="Times New Roman" w:cs="Times New Roman"/>
                <w:b/>
                <w:bCs/>
                <w:sz w:val="22"/>
                <w:szCs w:val="22"/>
              </w:rPr>
            </w:pPr>
            <w:r w:rsidRPr="003C2A5B">
              <w:rPr>
                <w:rFonts w:ascii="Times New Roman" w:hAnsi="Times New Roman" w:cs="Times New Roman"/>
                <w:b/>
                <w:bCs/>
                <w:sz w:val="22"/>
                <w:szCs w:val="22"/>
              </w:rPr>
              <w:t>WORK PROGRAMME</w:t>
            </w:r>
          </w:p>
        </w:tc>
      </w:tr>
      <w:tr w:rsidR="003C2A5B" w:rsidRPr="003C2A5B" w:rsidTr="000F2B2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center"/>
              <w:rPr>
                <w:rFonts w:ascii="Times New Roman" w:hAnsi="Times New Roman" w:cs="Times New Roman"/>
                <w:b/>
                <w:bCs/>
                <w:sz w:val="22"/>
                <w:szCs w:val="22"/>
              </w:rPr>
            </w:pPr>
            <w:r w:rsidRPr="003C2A5B">
              <w:rPr>
                <w:rFonts w:ascii="Times New Roman" w:hAnsi="Times New Roman" w:cs="Times New Roman"/>
                <w:b/>
                <w:bCs/>
                <w:sz w:val="22"/>
                <w:szCs w:val="22"/>
              </w:rPr>
              <w:t>TASK No.</w:t>
            </w: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center"/>
              <w:rPr>
                <w:rFonts w:ascii="Times New Roman" w:hAnsi="Times New Roman" w:cs="Times New Roman"/>
                <w:b/>
                <w:bCs/>
                <w:sz w:val="22"/>
                <w:szCs w:val="22"/>
              </w:rPr>
            </w:pPr>
            <w:r w:rsidRPr="003C2A5B">
              <w:rPr>
                <w:rFonts w:ascii="Times New Roman" w:hAnsi="Times New Roman" w:cs="Times New Roman"/>
                <w:b/>
                <w:bCs/>
                <w:sz w:val="22"/>
                <w:szCs w:val="22"/>
              </w:rPr>
              <w:t>SUBJECT</w:t>
            </w:r>
          </w:p>
        </w:tc>
        <w:tc>
          <w:tcPr>
            <w:tcW w:w="1110"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center"/>
              <w:rPr>
                <w:rFonts w:ascii="Times New Roman" w:hAnsi="Times New Roman" w:cs="Times New Roman"/>
                <w:b/>
                <w:bCs/>
                <w:sz w:val="22"/>
                <w:szCs w:val="22"/>
              </w:rPr>
            </w:pPr>
            <w:r w:rsidRPr="003C2A5B">
              <w:rPr>
                <w:rFonts w:ascii="Times New Roman" w:hAnsi="Times New Roman" w:cs="Times New Roman"/>
                <w:b/>
                <w:bCs/>
                <w:sz w:val="22"/>
                <w:szCs w:val="22"/>
              </w:rPr>
              <w:t>TARGET DATE</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lang w:val="fr-FR" w:eastAsia="fr-FR"/>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color w:val="000000"/>
                <w:sz w:val="22"/>
                <w:szCs w:val="22"/>
              </w:rPr>
              <w:t xml:space="preserve">Analyze ATM deficiencies and make proposals for their elimination. </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7E13A2">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sz w:val="22"/>
                <w:szCs w:val="22"/>
              </w:rPr>
              <w:t xml:space="preserve">Monitor pre-implementation/post-implementation safety assessments (as applicable) for </w:t>
            </w:r>
            <w:r w:rsidR="007E13A2">
              <w:rPr>
                <w:rFonts w:ascii="Times New Roman" w:hAnsi="Times New Roman" w:cs="Times New Roman"/>
                <w:sz w:val="22"/>
                <w:szCs w:val="22"/>
              </w:rPr>
              <w:t xml:space="preserve">any changes in the systems/procedures with significant impact on safety such as but not limited to </w:t>
            </w:r>
            <w:r w:rsidRPr="003C2A5B">
              <w:rPr>
                <w:rFonts w:ascii="Times New Roman" w:hAnsi="Times New Roman" w:cs="Times New Roman"/>
                <w:sz w:val="22"/>
                <w:szCs w:val="22"/>
              </w:rPr>
              <w:t>RVSM and RNP</w:t>
            </w:r>
            <w:r w:rsidR="007E13A2">
              <w:rPr>
                <w:rFonts w:ascii="Times New Roman" w:hAnsi="Times New Roman" w:cs="Times New Roman"/>
                <w:sz w:val="22"/>
                <w:szCs w:val="22"/>
              </w:rPr>
              <w:t xml:space="preserve">, PBCS and any new </w:t>
            </w:r>
            <w:r w:rsidRPr="003C2A5B">
              <w:rPr>
                <w:rFonts w:ascii="Times New Roman" w:hAnsi="Times New Roman" w:cs="Times New Roman"/>
                <w:sz w:val="22"/>
                <w:szCs w:val="22"/>
              </w:rPr>
              <w:t xml:space="preserve"> operations in the South Atlantic, including adjacent areas.</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spacing w:before="240" w:after="60"/>
              <w:jc w:val="center"/>
              <w:outlineLvl w:val="4"/>
              <w:rPr>
                <w:rFonts w:ascii="Times New Roman" w:hAnsi="Times New Roman" w:cs="Times New Roman"/>
                <w:sz w:val="22"/>
                <w:szCs w:val="22"/>
              </w:rPr>
            </w:pPr>
            <w:r w:rsidRPr="00C902B8">
              <w:rPr>
                <w:rFonts w:ascii="Times New Roman" w:hAnsi="Times New Roman" w:cs="Times New Roman"/>
                <w:iCs/>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color w:val="000000"/>
                <w:sz w:val="22"/>
                <w:szCs w:val="22"/>
              </w:rPr>
            </w:pPr>
            <w:r w:rsidRPr="003C2A5B">
              <w:rPr>
                <w:rFonts w:ascii="Times New Roman" w:hAnsi="Times New Roman" w:cs="Times New Roman"/>
                <w:color w:val="000000"/>
                <w:sz w:val="22"/>
                <w:szCs w:val="22"/>
              </w:rPr>
              <w:t>Study and evaluate RVSM, RNP/RNAV procedures applicable in the AFI/CAR/SAM and EUR/SAM Interface areas.</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color w:val="000000"/>
                <w:sz w:val="22"/>
                <w:szCs w:val="22"/>
              </w:rPr>
              <w:t>Monitor flight plan availability and propose appropriate corrective measures.</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sz w:val="22"/>
                <w:szCs w:val="22"/>
              </w:rPr>
              <w:t xml:space="preserve">Oversee FANS 1/A system performance monitoring to ensure that the system continues to meet safety and interoperability requirements and that operations and procedures are working as specified. </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color w:val="000000"/>
                <w:sz w:val="22"/>
                <w:szCs w:val="22"/>
              </w:rPr>
            </w:pPr>
            <w:r w:rsidRPr="003C2A5B">
              <w:rPr>
                <w:rFonts w:ascii="Times New Roman" w:hAnsi="Times New Roman" w:cs="Times New Roman"/>
                <w:sz w:val="22"/>
                <w:szCs w:val="22"/>
              </w:rPr>
              <w:t xml:space="preserve">Harmonize ADS/CPDLC programmes developed by SAT States/FIRs and analyze cost-benefit aspects related to their implementation. </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color w:val="000000"/>
                <w:sz w:val="22"/>
                <w:szCs w:val="22"/>
              </w:rPr>
              <w:t>Maintain ADS/CPDLC operational guidance material updated.</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sz w:val="22"/>
                <w:szCs w:val="22"/>
              </w:rPr>
              <w:t>Conduct studies related to the implementation of the Global ATM Operational Concept and other enabling concepts within the SAT area.</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3C2A5B">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Continuous</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3C2A5B" w:rsidRDefault="003C2A5B" w:rsidP="003C2A5B">
            <w:pPr>
              <w:widowControl/>
              <w:autoSpaceDE/>
              <w:autoSpaceDN/>
              <w:adjustRightInd/>
              <w:jc w:val="both"/>
              <w:rPr>
                <w:rFonts w:ascii="Times New Roman" w:hAnsi="Times New Roman" w:cs="Times New Roman"/>
                <w:sz w:val="22"/>
                <w:szCs w:val="22"/>
              </w:rPr>
            </w:pPr>
            <w:r w:rsidRPr="003C2A5B">
              <w:rPr>
                <w:rFonts w:ascii="Times New Roman" w:hAnsi="Times New Roman" w:cs="Times New Roman"/>
                <w:sz w:val="22"/>
                <w:szCs w:val="22"/>
              </w:rPr>
              <w:t xml:space="preserve">Continue studies related to the </w:t>
            </w:r>
            <w:r w:rsidRPr="003C2A5B">
              <w:rPr>
                <w:rFonts w:ascii="Times New Roman" w:hAnsi="Times New Roman" w:cs="Times New Roman"/>
                <w:color w:val="000000"/>
                <w:sz w:val="22"/>
                <w:szCs w:val="22"/>
              </w:rPr>
              <w:t>extension</w:t>
            </w:r>
            <w:r w:rsidRPr="003C2A5B">
              <w:rPr>
                <w:rFonts w:ascii="Times New Roman" w:hAnsi="Times New Roman" w:cs="Times New Roman"/>
                <w:sz w:val="22"/>
                <w:szCs w:val="22"/>
              </w:rPr>
              <w:t xml:space="preserve"> of the AORRA airspace.</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7E13A2" w:rsidP="007E13A2">
            <w:pPr>
              <w:widowControl/>
              <w:autoSpaceDE/>
              <w:autoSpaceDN/>
              <w:adjustRightInd/>
              <w:jc w:val="center"/>
              <w:rPr>
                <w:rFonts w:ascii="Times New Roman" w:hAnsi="Times New Roman" w:cs="Times New Roman"/>
                <w:sz w:val="22"/>
                <w:szCs w:val="22"/>
              </w:rPr>
            </w:pPr>
            <w:r w:rsidRPr="00C902B8">
              <w:rPr>
                <w:rFonts w:ascii="Times New Roman" w:hAnsi="Times New Roman" w:cs="Times New Roman"/>
                <w:sz w:val="22"/>
                <w:szCs w:val="22"/>
              </w:rPr>
              <w:t>SATXX</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C902B8"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C902B8" w:rsidRDefault="003C2A5B" w:rsidP="003C2A5B">
            <w:pPr>
              <w:widowControl/>
              <w:autoSpaceDE/>
              <w:autoSpaceDN/>
              <w:adjustRightInd/>
              <w:jc w:val="both"/>
              <w:rPr>
                <w:rFonts w:ascii="Times New Roman" w:hAnsi="Times New Roman" w:cs="Times New Roman"/>
                <w:sz w:val="22"/>
                <w:szCs w:val="22"/>
              </w:rPr>
            </w:pPr>
            <w:r w:rsidRPr="00C902B8">
              <w:rPr>
                <w:rFonts w:ascii="Times New Roman" w:hAnsi="Times New Roman" w:cs="Times New Roman"/>
                <w:sz w:val="22"/>
                <w:szCs w:val="22"/>
              </w:rPr>
              <w:t>Analyze the operational requirements of AIDC implementation in South Atlantic</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7E13A2">
            <w:pPr>
              <w:widowControl/>
              <w:autoSpaceDE/>
              <w:autoSpaceDN/>
              <w:adjustRightInd/>
              <w:jc w:val="center"/>
              <w:rPr>
                <w:rFonts w:ascii="Times New Roman" w:hAnsi="Times New Roman" w:cs="Times New Roman"/>
                <w:sz w:val="22"/>
              </w:rPr>
            </w:pPr>
            <w:r w:rsidRPr="00C902B8">
              <w:rPr>
                <w:rFonts w:ascii="Times New Roman" w:hAnsi="Times New Roman" w:cs="Times New Roman"/>
                <w:b/>
                <w:sz w:val="22"/>
                <w:szCs w:val="22"/>
              </w:rPr>
              <w:t>SAT</w:t>
            </w:r>
            <w:r w:rsidR="007E13A2" w:rsidRPr="00C902B8">
              <w:rPr>
                <w:rFonts w:ascii="Times New Roman" w:hAnsi="Times New Roman" w:cs="Times New Roman"/>
                <w:b/>
                <w:sz w:val="22"/>
                <w:szCs w:val="22"/>
              </w:rPr>
              <w:t>XX</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C902B8"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C902B8" w:rsidRDefault="003C2A5B" w:rsidP="003C2A5B">
            <w:pPr>
              <w:widowControl/>
              <w:autoSpaceDE/>
              <w:autoSpaceDN/>
              <w:adjustRightInd/>
              <w:jc w:val="both"/>
              <w:rPr>
                <w:rFonts w:ascii="Times New Roman" w:hAnsi="Times New Roman" w:cs="Times New Roman"/>
                <w:sz w:val="22"/>
                <w:szCs w:val="22"/>
              </w:rPr>
            </w:pPr>
            <w:r w:rsidRPr="00C902B8">
              <w:rPr>
                <w:rFonts w:ascii="Times New Roman" w:hAnsi="Times New Roman" w:cs="Times New Roman"/>
                <w:sz w:val="22"/>
                <w:szCs w:val="22"/>
              </w:rPr>
              <w:t>Analyze the feasibility of ITP application in the South Atlantic</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7E13A2">
            <w:pPr>
              <w:widowControl/>
              <w:autoSpaceDE/>
              <w:autoSpaceDN/>
              <w:adjustRightInd/>
              <w:jc w:val="center"/>
              <w:rPr>
                <w:rFonts w:ascii="Times New Roman" w:hAnsi="Times New Roman" w:cs="Times New Roman"/>
                <w:sz w:val="22"/>
              </w:rPr>
            </w:pPr>
            <w:r w:rsidRPr="00C902B8">
              <w:rPr>
                <w:rFonts w:ascii="Times New Roman" w:hAnsi="Times New Roman" w:cs="Times New Roman"/>
                <w:b/>
                <w:sz w:val="22"/>
                <w:szCs w:val="22"/>
              </w:rPr>
              <w:t>SAT</w:t>
            </w:r>
            <w:r w:rsidR="007E13A2" w:rsidRPr="00C902B8">
              <w:rPr>
                <w:rFonts w:ascii="Times New Roman" w:hAnsi="Times New Roman" w:cs="Times New Roman"/>
                <w:b/>
                <w:sz w:val="22"/>
                <w:szCs w:val="22"/>
              </w:rPr>
              <w:t>XX</w:t>
            </w:r>
          </w:p>
        </w:tc>
      </w:tr>
      <w:tr w:rsidR="003C2A5B" w:rsidRPr="003C2A5B" w:rsidTr="00C902B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669" w:type="pct"/>
            <w:tcBorders>
              <w:top w:val="single" w:sz="4" w:space="0" w:color="auto"/>
              <w:left w:val="single" w:sz="4" w:space="0" w:color="auto"/>
              <w:bottom w:val="single" w:sz="4" w:space="0" w:color="auto"/>
              <w:right w:val="single" w:sz="4" w:space="0" w:color="auto"/>
            </w:tcBorders>
          </w:tcPr>
          <w:p w:rsidR="003C2A5B" w:rsidRPr="00C902B8" w:rsidRDefault="003C2A5B" w:rsidP="00AE6B95">
            <w:pPr>
              <w:widowControl/>
              <w:numPr>
                <w:ilvl w:val="0"/>
                <w:numId w:val="36"/>
              </w:numPr>
              <w:autoSpaceDE/>
              <w:autoSpaceDN/>
              <w:adjustRightInd/>
              <w:jc w:val="center"/>
              <w:rPr>
                <w:rFonts w:ascii="Times New Roman" w:hAnsi="Times New Roman" w:cs="Times New Roman"/>
                <w:sz w:val="22"/>
                <w:szCs w:val="22"/>
              </w:rPr>
            </w:pPr>
          </w:p>
        </w:tc>
        <w:tc>
          <w:tcPr>
            <w:tcW w:w="3221" w:type="pct"/>
            <w:tcBorders>
              <w:top w:val="single" w:sz="4" w:space="0" w:color="auto"/>
              <w:left w:val="single" w:sz="4" w:space="0" w:color="auto"/>
              <w:bottom w:val="single" w:sz="4" w:space="0" w:color="auto"/>
              <w:right w:val="single" w:sz="4" w:space="0" w:color="auto"/>
            </w:tcBorders>
          </w:tcPr>
          <w:p w:rsidR="003C2A5B" w:rsidRPr="00C902B8" w:rsidRDefault="003C2A5B" w:rsidP="003E772C">
            <w:pPr>
              <w:widowControl/>
              <w:autoSpaceDE/>
              <w:autoSpaceDN/>
              <w:adjustRightInd/>
              <w:jc w:val="both"/>
              <w:rPr>
                <w:rFonts w:ascii="Times New Roman" w:hAnsi="Times New Roman" w:cs="Times New Roman"/>
                <w:sz w:val="22"/>
                <w:szCs w:val="22"/>
              </w:rPr>
            </w:pPr>
            <w:r w:rsidRPr="00C902B8">
              <w:rPr>
                <w:rFonts w:ascii="Times New Roman" w:hAnsi="Times New Roman" w:cs="Times New Roman"/>
                <w:sz w:val="22"/>
                <w:szCs w:val="22"/>
              </w:rPr>
              <w:t xml:space="preserve">Monitor the </w:t>
            </w:r>
            <w:r w:rsidR="003E772C" w:rsidRPr="00C902B8">
              <w:rPr>
                <w:rFonts w:ascii="Times New Roman" w:hAnsi="Times New Roman" w:cs="Times New Roman"/>
                <w:sz w:val="22"/>
                <w:szCs w:val="22"/>
              </w:rPr>
              <w:t>o</w:t>
            </w:r>
            <w:r w:rsidR="007E13A2" w:rsidRPr="00C902B8">
              <w:rPr>
                <w:rFonts w:ascii="Times New Roman" w:hAnsi="Times New Roman" w:cs="Times New Roman"/>
                <w:sz w:val="22"/>
                <w:szCs w:val="22"/>
              </w:rPr>
              <w:t>peration</w:t>
            </w:r>
            <w:r w:rsidRPr="00C902B8">
              <w:rPr>
                <w:rFonts w:ascii="Times New Roman" w:hAnsi="Times New Roman" w:cs="Times New Roman"/>
                <w:sz w:val="22"/>
                <w:szCs w:val="22"/>
              </w:rPr>
              <w:t xml:space="preserve"> of Performance Based Communication and Surveillance in the SAT area.</w:t>
            </w:r>
          </w:p>
        </w:tc>
        <w:tc>
          <w:tcPr>
            <w:tcW w:w="1110" w:type="pct"/>
            <w:tcBorders>
              <w:top w:val="single" w:sz="4" w:space="0" w:color="auto"/>
              <w:left w:val="single" w:sz="4" w:space="0" w:color="auto"/>
              <w:bottom w:val="single" w:sz="4" w:space="0" w:color="auto"/>
              <w:right w:val="single" w:sz="4" w:space="0" w:color="auto"/>
            </w:tcBorders>
            <w:vAlign w:val="center"/>
          </w:tcPr>
          <w:p w:rsidR="003C2A5B" w:rsidRPr="00C902B8" w:rsidRDefault="003C2A5B" w:rsidP="007E13A2">
            <w:pPr>
              <w:widowControl/>
              <w:autoSpaceDE/>
              <w:autoSpaceDN/>
              <w:adjustRightInd/>
              <w:jc w:val="center"/>
              <w:rPr>
                <w:rFonts w:ascii="Times New Roman" w:hAnsi="Times New Roman" w:cs="Times New Roman"/>
                <w:sz w:val="22"/>
              </w:rPr>
            </w:pPr>
            <w:r w:rsidRPr="00C902B8">
              <w:rPr>
                <w:rFonts w:ascii="Times New Roman" w:hAnsi="Times New Roman" w:cs="Times New Roman"/>
                <w:b/>
                <w:sz w:val="22"/>
                <w:szCs w:val="22"/>
              </w:rPr>
              <w:t>SAT</w:t>
            </w:r>
            <w:r w:rsidR="007E13A2" w:rsidRPr="00C902B8">
              <w:rPr>
                <w:rFonts w:ascii="Times New Roman" w:hAnsi="Times New Roman" w:cs="Times New Roman"/>
                <w:b/>
                <w:sz w:val="22"/>
                <w:szCs w:val="22"/>
              </w:rPr>
              <w:t>XX</w:t>
            </w:r>
          </w:p>
        </w:tc>
      </w:tr>
      <w:tr w:rsidR="003C2A5B" w:rsidRPr="003C2A5B" w:rsidTr="000F2B2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Pr>
        <w:tc>
          <w:tcPr>
            <w:tcW w:w="5000" w:type="pct"/>
            <w:gridSpan w:val="3"/>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5"/>
              </w:numPr>
              <w:autoSpaceDE/>
              <w:autoSpaceDN/>
              <w:adjustRightInd/>
              <w:spacing w:before="120"/>
              <w:rPr>
                <w:rFonts w:ascii="Times New Roman" w:hAnsi="Times New Roman" w:cs="Times New Roman"/>
                <w:sz w:val="22"/>
                <w:szCs w:val="22"/>
              </w:rPr>
            </w:pPr>
            <w:r w:rsidRPr="003C2A5B">
              <w:rPr>
                <w:rFonts w:ascii="Times New Roman" w:hAnsi="Times New Roman" w:cs="Times New Roman"/>
                <w:color w:val="000000"/>
                <w:sz w:val="22"/>
                <w:szCs w:val="22"/>
              </w:rPr>
              <w:t>Note: The ATM/WG should take appropriate action on pressing issues and submit its proposal to the SAT Group meeting.</w:t>
            </w:r>
          </w:p>
        </w:tc>
      </w:tr>
      <w:tr w:rsidR="003C2A5B" w:rsidRPr="003C2A5B" w:rsidTr="000F2B2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Height w:val="98"/>
        </w:trPr>
        <w:tc>
          <w:tcPr>
            <w:tcW w:w="5000" w:type="pct"/>
            <w:gridSpan w:val="3"/>
            <w:tcBorders>
              <w:top w:val="single" w:sz="4" w:space="0" w:color="auto"/>
              <w:left w:val="single" w:sz="4" w:space="0" w:color="auto"/>
              <w:bottom w:val="single" w:sz="4" w:space="0" w:color="auto"/>
              <w:right w:val="single" w:sz="4" w:space="0" w:color="auto"/>
            </w:tcBorders>
          </w:tcPr>
          <w:p w:rsidR="003C2A5B" w:rsidRPr="003C2A5B" w:rsidRDefault="003C2A5B" w:rsidP="003C2A5B">
            <w:pPr>
              <w:keepNext/>
              <w:widowControl/>
              <w:autoSpaceDE/>
              <w:autoSpaceDN/>
              <w:adjustRightInd/>
              <w:spacing w:before="240" w:after="60"/>
              <w:outlineLvl w:val="3"/>
              <w:rPr>
                <w:rFonts w:ascii="Times New Roman" w:hAnsi="Times New Roman" w:cs="Times New Roman"/>
                <w:b/>
                <w:bCs/>
                <w:sz w:val="22"/>
                <w:szCs w:val="22"/>
              </w:rPr>
            </w:pPr>
            <w:r w:rsidRPr="003C2A5B">
              <w:rPr>
                <w:rFonts w:ascii="Times New Roman" w:hAnsi="Times New Roman" w:cs="Times New Roman"/>
                <w:b/>
                <w:bCs/>
                <w:sz w:val="22"/>
                <w:szCs w:val="22"/>
              </w:rPr>
              <w:t>COMPOSITION</w:t>
            </w:r>
          </w:p>
        </w:tc>
      </w:tr>
      <w:tr w:rsidR="003C2A5B" w:rsidRPr="003C2A5B" w:rsidTr="000F2B2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Pr>
        <w:tc>
          <w:tcPr>
            <w:tcW w:w="5000" w:type="pct"/>
            <w:gridSpan w:val="3"/>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5"/>
              </w:numPr>
              <w:autoSpaceDE/>
              <w:autoSpaceDN/>
              <w:adjustRightInd/>
              <w:jc w:val="both"/>
              <w:rPr>
                <w:rFonts w:ascii="Times New Roman" w:hAnsi="Times New Roman" w:cs="Times New Roman"/>
                <w:i/>
                <w:iCs/>
                <w:sz w:val="22"/>
                <w:szCs w:val="22"/>
              </w:rPr>
            </w:pPr>
            <w:r w:rsidRPr="003C2A5B">
              <w:rPr>
                <w:rFonts w:ascii="Times New Roman" w:hAnsi="Times New Roman" w:cs="Times New Roman"/>
                <w:i/>
                <w:iCs/>
                <w:color w:val="000000"/>
                <w:sz w:val="22"/>
                <w:szCs w:val="22"/>
              </w:rPr>
              <w:t xml:space="preserve">The </w:t>
            </w:r>
            <w:r w:rsidR="00C629E2">
              <w:rPr>
                <w:rFonts w:ascii="Times New Roman" w:hAnsi="Times New Roman" w:cs="Times New Roman"/>
                <w:i/>
                <w:iCs/>
                <w:color w:val="000000"/>
                <w:sz w:val="22"/>
                <w:szCs w:val="22"/>
              </w:rPr>
              <w:t>Working Group</w:t>
            </w:r>
            <w:r w:rsidRPr="003C2A5B">
              <w:rPr>
                <w:rFonts w:ascii="Times New Roman" w:hAnsi="Times New Roman" w:cs="Times New Roman"/>
                <w:i/>
                <w:iCs/>
                <w:color w:val="000000"/>
                <w:sz w:val="22"/>
                <w:szCs w:val="22"/>
              </w:rPr>
              <w:t xml:space="preserve"> of multi-disciplinary nature shall comprise of experts from States responsible of FIRs in AFI and SAM routing areas AR1/AH2 and AR2/AH8 as defined in the Global Air Navigation Plan (ICAO Doc 9750), and experts from adjacent FIRs and international organizations.</w:t>
            </w:r>
            <w:r w:rsidRPr="003C2A5B">
              <w:rPr>
                <w:rFonts w:ascii="Times New Roman" w:hAnsi="Times New Roman" w:cs="Times New Roman"/>
                <w:i/>
                <w:iCs/>
                <w:sz w:val="22"/>
                <w:szCs w:val="22"/>
              </w:rPr>
              <w:t xml:space="preserve"> </w:t>
            </w:r>
          </w:p>
          <w:p w:rsidR="003C2A5B" w:rsidRPr="003C2A5B" w:rsidRDefault="003C2A5B" w:rsidP="00AE6B95">
            <w:pPr>
              <w:widowControl/>
              <w:numPr>
                <w:ilvl w:val="0"/>
                <w:numId w:val="35"/>
              </w:numPr>
              <w:autoSpaceDE/>
              <w:autoSpaceDN/>
              <w:adjustRightInd/>
              <w:jc w:val="both"/>
              <w:rPr>
                <w:rFonts w:ascii="Times New Roman" w:hAnsi="Times New Roman" w:cs="Times New Roman"/>
                <w:i/>
                <w:iCs/>
                <w:sz w:val="22"/>
                <w:szCs w:val="22"/>
              </w:rPr>
            </w:pPr>
            <w:r w:rsidRPr="003C2A5B">
              <w:rPr>
                <w:rFonts w:ascii="Times New Roman" w:hAnsi="Times New Roman" w:cs="Times New Roman"/>
                <w:b/>
                <w:bCs/>
                <w:i/>
                <w:iCs/>
                <w:sz w:val="22"/>
                <w:szCs w:val="22"/>
              </w:rPr>
              <w:t>Rapporteur:</w:t>
            </w:r>
            <w:r w:rsidRPr="003C2A5B">
              <w:rPr>
                <w:rFonts w:ascii="Times New Roman" w:hAnsi="Times New Roman" w:cs="Times New Roman"/>
                <w:i/>
                <w:iCs/>
                <w:sz w:val="22"/>
                <w:szCs w:val="22"/>
              </w:rPr>
              <w:t xml:space="preserve"> </w:t>
            </w:r>
            <w:r w:rsidRPr="003C2A5B">
              <w:rPr>
                <w:rFonts w:ascii="Times New Roman" w:hAnsi="Times New Roman" w:cs="Times New Roman"/>
                <w:b/>
                <w:i/>
                <w:iCs/>
                <w:color w:val="000000"/>
                <w:sz w:val="22"/>
                <w:szCs w:val="22"/>
              </w:rPr>
              <w:t>Spain</w:t>
            </w:r>
          </w:p>
          <w:p w:rsidR="003C2A5B" w:rsidRPr="003C2A5B" w:rsidRDefault="003C2A5B" w:rsidP="00AE6B95">
            <w:pPr>
              <w:widowControl/>
              <w:numPr>
                <w:ilvl w:val="0"/>
                <w:numId w:val="35"/>
              </w:numPr>
              <w:autoSpaceDE/>
              <w:autoSpaceDN/>
              <w:adjustRightInd/>
              <w:jc w:val="both"/>
              <w:rPr>
                <w:rFonts w:ascii="Times New Roman" w:hAnsi="Times New Roman" w:cs="Times New Roman"/>
                <w:i/>
                <w:iCs/>
                <w:sz w:val="22"/>
                <w:szCs w:val="22"/>
              </w:rPr>
            </w:pPr>
            <w:r w:rsidRPr="003C2A5B">
              <w:rPr>
                <w:rFonts w:ascii="Times New Roman" w:hAnsi="Times New Roman" w:cs="Times New Roman"/>
                <w:i/>
                <w:iCs/>
                <w:sz w:val="22"/>
                <w:szCs w:val="22"/>
              </w:rPr>
              <w:t xml:space="preserve">Tasks Nos. 5, 6 and 7 are assigned to the SAT </w:t>
            </w:r>
            <w:r w:rsidRPr="003C2A5B">
              <w:rPr>
                <w:rFonts w:ascii="Times New Roman" w:hAnsi="Times New Roman" w:cs="Times New Roman"/>
                <w:b/>
                <w:i/>
                <w:iCs/>
                <w:color w:val="000000"/>
                <w:sz w:val="22"/>
                <w:szCs w:val="22"/>
              </w:rPr>
              <w:t>South Africa</w:t>
            </w:r>
            <w:r w:rsidRPr="003C2A5B">
              <w:rPr>
                <w:rFonts w:ascii="Times New Roman" w:hAnsi="Times New Roman" w:cs="Times New Roman"/>
                <w:i/>
                <w:iCs/>
                <w:color w:val="000000"/>
                <w:sz w:val="22"/>
                <w:szCs w:val="22"/>
              </w:rPr>
              <w:t xml:space="preserve"> Team Leader.</w:t>
            </w:r>
          </w:p>
        </w:tc>
      </w:tr>
      <w:tr w:rsidR="003C2A5B" w:rsidRPr="003C2A5B" w:rsidTr="000F2B2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Pr>
        <w:tc>
          <w:tcPr>
            <w:tcW w:w="5000" w:type="pct"/>
            <w:gridSpan w:val="3"/>
            <w:tcBorders>
              <w:top w:val="single" w:sz="4" w:space="0" w:color="auto"/>
              <w:left w:val="single" w:sz="4" w:space="0" w:color="auto"/>
              <w:bottom w:val="single" w:sz="4" w:space="0" w:color="auto"/>
              <w:right w:val="single" w:sz="4" w:space="0" w:color="auto"/>
            </w:tcBorders>
          </w:tcPr>
          <w:p w:rsidR="003C2A5B" w:rsidRPr="003C2A5B" w:rsidRDefault="003C2A5B" w:rsidP="00AE6B95">
            <w:pPr>
              <w:widowControl/>
              <w:numPr>
                <w:ilvl w:val="0"/>
                <w:numId w:val="35"/>
              </w:numPr>
              <w:autoSpaceDE/>
              <w:autoSpaceDN/>
              <w:adjustRightInd/>
              <w:jc w:val="both"/>
              <w:rPr>
                <w:rFonts w:ascii="Times New Roman" w:hAnsi="Times New Roman" w:cs="Times New Roman"/>
                <w:i/>
                <w:iCs/>
                <w:szCs w:val="22"/>
                <w:lang w:eastAsia="fr-FR"/>
              </w:rPr>
            </w:pPr>
            <w:r w:rsidRPr="003C2A5B">
              <w:rPr>
                <w:rFonts w:ascii="Times New Roman" w:hAnsi="Times New Roman" w:cs="Times New Roman"/>
                <w:b/>
                <w:bCs/>
                <w:i/>
                <w:iCs/>
                <w:sz w:val="22"/>
                <w:szCs w:val="22"/>
                <w:lang w:eastAsia="fr-FR"/>
              </w:rPr>
              <w:t>Working arrangements</w:t>
            </w:r>
            <w:r w:rsidRPr="003C2A5B">
              <w:rPr>
                <w:rFonts w:ascii="Times New Roman" w:hAnsi="Times New Roman" w:cs="Times New Roman"/>
                <w:i/>
                <w:iCs/>
                <w:sz w:val="22"/>
                <w:szCs w:val="22"/>
                <w:lang w:eastAsia="fr-FR"/>
              </w:rPr>
              <w:t>: The ATM/WG should complete its work and submit its proposal to the SAT Group. The ATM/WG should work through electronic correspondence prior to meetings.</w:t>
            </w:r>
          </w:p>
        </w:tc>
      </w:tr>
    </w:tbl>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0F2B2B" w:rsidRDefault="000F2B2B">
      <w:pPr>
        <w:widowControl/>
        <w:autoSpaceDE/>
        <w:autoSpaceDN/>
        <w:adjustRightInd/>
        <w:rPr>
          <w:rFonts w:ascii="Times New Roman" w:hAnsi="Times New Roman" w:cs="Times New Roman"/>
          <w:b/>
          <w:bCs/>
          <w:kern w:val="32"/>
          <w:sz w:val="24"/>
          <w:szCs w:val="24"/>
        </w:rPr>
      </w:pPr>
      <w:r>
        <w:rPr>
          <w:rFonts w:ascii="Times New Roman" w:hAnsi="Times New Roman"/>
          <w:szCs w:val="24"/>
        </w:rPr>
        <w:br w:type="page"/>
      </w:r>
    </w:p>
    <w:p w:rsidR="003C2A5B" w:rsidRDefault="003C2A5B" w:rsidP="00BF0EAA">
      <w:pPr>
        <w:pStyle w:val="Titre1"/>
        <w:ind w:left="1440" w:hanging="1440"/>
        <w:jc w:val="both"/>
        <w:rPr>
          <w:rFonts w:ascii="Times New Roman" w:hAnsi="Times New Roman"/>
          <w:szCs w:val="24"/>
        </w:rPr>
      </w:pPr>
    </w:p>
    <w:p w:rsidR="003C2A5B" w:rsidRDefault="003C2A5B" w:rsidP="00BF0EAA">
      <w:pPr>
        <w:pStyle w:val="Titre1"/>
        <w:ind w:left="1440" w:hanging="1440"/>
        <w:jc w:val="both"/>
        <w:rPr>
          <w:rFonts w:ascii="Times New Roman" w:hAnsi="Times New Roman"/>
          <w:szCs w:val="24"/>
        </w:rPr>
      </w:pPr>
    </w:p>
    <w:p w:rsidR="000F2B2B" w:rsidRDefault="007970FD" w:rsidP="00AF777A">
      <w:pPr>
        <w:pStyle w:val="Titre1"/>
        <w:ind w:left="1440" w:hanging="1440"/>
        <w:jc w:val="center"/>
        <w:rPr>
          <w:rFonts w:ascii="Times New Roman" w:hAnsi="Times New Roman"/>
          <w:szCs w:val="24"/>
          <w:lang w:val="en-GB"/>
        </w:rPr>
      </w:pPr>
      <w:r w:rsidRPr="00967FCA">
        <w:rPr>
          <w:rFonts w:ascii="Times New Roman" w:hAnsi="Times New Roman"/>
          <w:szCs w:val="24"/>
          <w:lang w:val="en-GB"/>
        </w:rPr>
        <w:t xml:space="preserve">PART </w:t>
      </w:r>
      <w:r w:rsidR="00ED6549">
        <w:rPr>
          <w:rFonts w:ascii="Times New Roman" w:hAnsi="Times New Roman"/>
          <w:szCs w:val="24"/>
          <w:lang w:val="en-GB"/>
        </w:rPr>
        <w:t>I</w:t>
      </w:r>
      <w:r w:rsidRPr="00967FCA">
        <w:rPr>
          <w:rFonts w:ascii="Times New Roman" w:hAnsi="Times New Roman"/>
          <w:szCs w:val="24"/>
          <w:lang w:val="en-GB"/>
        </w:rPr>
        <w:t xml:space="preserve">V-B - </w:t>
      </w:r>
      <w:r w:rsidRPr="00967FCA">
        <w:rPr>
          <w:rFonts w:ascii="Times New Roman" w:hAnsi="Times New Roman"/>
          <w:szCs w:val="24"/>
          <w:lang w:val="en-GB"/>
        </w:rPr>
        <w:tab/>
      </w:r>
      <w:r w:rsidR="000F2B2B" w:rsidRPr="00AF777A">
        <w:rPr>
          <w:rFonts w:ascii="Times New Roman" w:hAnsi="Times New Roman"/>
          <w:szCs w:val="24"/>
          <w:lang w:val="en-GB"/>
        </w:rPr>
        <w:t>SAT CNS WORKING GROUP (CNS/WG)</w:t>
      </w:r>
    </w:p>
    <w:p w:rsidR="000F2B2B" w:rsidRDefault="000F2B2B" w:rsidP="00AF777A">
      <w:pPr>
        <w:jc w:val="center"/>
        <w:rPr>
          <w:lang w:val="en-GB"/>
        </w:rPr>
      </w:pPr>
    </w:p>
    <w:p w:rsidR="000F2B2B" w:rsidRPr="00AF777A" w:rsidRDefault="000F2B2B" w:rsidP="00AF777A">
      <w:pPr>
        <w:jc w:val="center"/>
        <w:rPr>
          <w:lang w:val="en-GB"/>
        </w:rPr>
      </w:pPr>
    </w:p>
    <w:bookmarkEnd w:id="38"/>
    <w:p w:rsidR="00C629E2" w:rsidRDefault="00C629E2" w:rsidP="00AF777A">
      <w:pPr>
        <w:pStyle w:val="Titre1"/>
        <w:jc w:val="center"/>
        <w:rPr>
          <w:rFonts w:ascii="Times New Roman" w:hAnsi="Times New Roman"/>
          <w:sz w:val="22"/>
          <w:szCs w:val="22"/>
        </w:rPr>
      </w:pPr>
      <w:r w:rsidRPr="00C629E2">
        <w:rPr>
          <w:rFonts w:ascii="Times New Roman" w:hAnsi="Times New Roman"/>
          <w:sz w:val="22"/>
          <w:szCs w:val="22"/>
        </w:rPr>
        <w:t>TERMS OF REFERENCE, WORK PROGRAMME AND COMPOSITION OF THE SAT CNS WORKING GROUP (CNS/WG)</w:t>
      </w:r>
    </w:p>
    <w:p w:rsidR="000F2B2B" w:rsidRPr="00AF777A" w:rsidRDefault="000F2B2B" w:rsidP="00AF777A"/>
    <w:tbl>
      <w:tblPr>
        <w:tblW w:w="5627"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6"/>
        <w:gridCol w:w="6445"/>
        <w:gridCol w:w="1849"/>
      </w:tblGrid>
      <w:tr w:rsidR="00C629E2" w:rsidRPr="00C629E2" w:rsidTr="004F4B0A">
        <w:trPr>
          <w:cantSplit/>
          <w:trHeight w:val="1005"/>
        </w:trPr>
        <w:tc>
          <w:tcPr>
            <w:tcW w:w="5000" w:type="pct"/>
            <w:gridSpan w:val="3"/>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spacing w:before="120"/>
              <w:jc w:val="both"/>
              <w:rPr>
                <w:rFonts w:ascii="Times New Roman" w:hAnsi="Times New Roman" w:cs="Times New Roman"/>
                <w:sz w:val="22"/>
                <w:szCs w:val="22"/>
              </w:rPr>
            </w:pPr>
            <w:r w:rsidRPr="00C629E2">
              <w:rPr>
                <w:rFonts w:ascii="Times New Roman" w:hAnsi="Times New Roman" w:cs="Times New Roman"/>
                <w:sz w:val="22"/>
                <w:szCs w:val="22"/>
              </w:rPr>
              <w:t xml:space="preserve">Considering the CAR/SAM and AFI Air Navigation Plans, the SAT CNS/WG should explore ways and means of achieving further enhancements in ATM efficiency within </w:t>
            </w:r>
            <w:r w:rsidRPr="00C629E2">
              <w:rPr>
                <w:rFonts w:ascii="Times New Roman" w:hAnsi="Times New Roman" w:cs="Times New Roman"/>
                <w:color w:val="000000"/>
                <w:sz w:val="22"/>
                <w:szCs w:val="22"/>
              </w:rPr>
              <w:t>areas of routing AR1/HA1 AR-2/HA8</w:t>
            </w:r>
            <w:r w:rsidRPr="00C629E2">
              <w:rPr>
                <w:rFonts w:ascii="Times New Roman" w:hAnsi="Times New Roman" w:cs="Times New Roman"/>
                <w:i/>
                <w:iCs/>
                <w:color w:val="000000"/>
                <w:sz w:val="22"/>
                <w:szCs w:val="22"/>
              </w:rPr>
              <w:t xml:space="preserve"> as defined in the Global Air Navigation Plan (GANP ICAO Doc 9750)</w:t>
            </w:r>
            <w:r w:rsidRPr="00C629E2">
              <w:rPr>
                <w:rFonts w:ascii="Times New Roman" w:hAnsi="Times New Roman" w:cs="Times New Roman"/>
                <w:i/>
                <w:iCs/>
                <w:sz w:val="22"/>
                <w:szCs w:val="22"/>
              </w:rPr>
              <w:t xml:space="preserve">, </w:t>
            </w:r>
            <w:r w:rsidRPr="00C629E2">
              <w:rPr>
                <w:rFonts w:ascii="Times New Roman" w:hAnsi="Times New Roman" w:cs="Times New Roman"/>
                <w:sz w:val="22"/>
                <w:szCs w:val="22"/>
              </w:rPr>
              <w:t>by resorting to emerging technologies and, in particular, by taking advantage of rationalization, integration and harmonization of systems where appropriate</w:t>
            </w:r>
            <w:r>
              <w:rPr>
                <w:rFonts w:ascii="Times New Roman" w:hAnsi="Times New Roman" w:cs="Times New Roman"/>
                <w:sz w:val="22"/>
                <w:szCs w:val="22"/>
              </w:rPr>
              <w:t xml:space="preserve"> through:</w:t>
            </w:r>
            <w:r w:rsidRPr="00C629E2">
              <w:rPr>
                <w:rFonts w:ascii="Times New Roman" w:hAnsi="Times New Roman" w:cs="Times New Roman"/>
                <w:sz w:val="22"/>
                <w:szCs w:val="22"/>
              </w:rPr>
              <w:t xml:space="preserve"> </w:t>
            </w:r>
          </w:p>
          <w:p w:rsidR="00C629E2" w:rsidRPr="00C629E2" w:rsidRDefault="00C629E2" w:rsidP="00C629E2">
            <w:pPr>
              <w:widowControl/>
              <w:autoSpaceDE/>
              <w:autoSpaceDN/>
              <w:adjustRightInd/>
              <w:jc w:val="both"/>
              <w:rPr>
                <w:rFonts w:ascii="Times New Roman" w:hAnsi="Times New Roman" w:cs="Times New Roman"/>
                <w:sz w:val="22"/>
                <w:szCs w:val="22"/>
              </w:rPr>
            </w:pPr>
          </w:p>
          <w:p w:rsidR="0008606D" w:rsidRDefault="00C629E2" w:rsidP="00AE6B95">
            <w:pPr>
              <w:widowControl/>
              <w:numPr>
                <w:ilvl w:val="0"/>
                <w:numId w:val="42"/>
              </w:numPr>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Implementation</w:t>
            </w:r>
            <w:r>
              <w:rPr>
                <w:rFonts w:ascii="Times New Roman" w:hAnsi="Times New Roman" w:cs="Times New Roman"/>
                <w:sz w:val="22"/>
                <w:szCs w:val="22"/>
              </w:rPr>
              <w:t xml:space="preserve">, maintenance and </w:t>
            </w:r>
            <w:r w:rsidR="0008606D">
              <w:rPr>
                <w:rFonts w:ascii="Times New Roman" w:hAnsi="Times New Roman" w:cs="Times New Roman"/>
                <w:sz w:val="22"/>
                <w:szCs w:val="22"/>
              </w:rPr>
              <w:t>monitoring</w:t>
            </w:r>
            <w:r>
              <w:rPr>
                <w:rFonts w:ascii="Times New Roman" w:hAnsi="Times New Roman" w:cs="Times New Roman"/>
                <w:sz w:val="22"/>
                <w:szCs w:val="22"/>
              </w:rPr>
              <w:t xml:space="preserve"> of a robust satellite based </w:t>
            </w:r>
            <w:r w:rsidR="0008606D">
              <w:rPr>
                <w:rFonts w:ascii="Times New Roman" w:hAnsi="Times New Roman" w:cs="Times New Roman"/>
                <w:sz w:val="22"/>
                <w:szCs w:val="22"/>
              </w:rPr>
              <w:t>aeronautical communication infrastructure (CAFSAT) to support</w:t>
            </w:r>
            <w:r w:rsidR="0008606D" w:rsidRPr="00C629E2">
              <w:rPr>
                <w:rFonts w:ascii="Times New Roman" w:hAnsi="Times New Roman" w:cs="Times New Roman"/>
                <w:sz w:val="22"/>
                <w:szCs w:val="22"/>
              </w:rPr>
              <w:t xml:space="preserve"> </w:t>
            </w:r>
            <w:r w:rsidR="0008606D">
              <w:rPr>
                <w:rFonts w:ascii="Times New Roman" w:hAnsi="Times New Roman" w:cs="Times New Roman"/>
                <w:sz w:val="22"/>
                <w:szCs w:val="22"/>
              </w:rPr>
              <w:t>current and future service (AFTN, AMHS, AIDC, VoIP, Surveillance Data sharing…);</w:t>
            </w:r>
          </w:p>
          <w:p w:rsidR="00C629E2" w:rsidRDefault="0008606D" w:rsidP="00AE6B95">
            <w:pPr>
              <w:widowControl/>
              <w:numPr>
                <w:ilvl w:val="0"/>
                <w:numId w:val="42"/>
              </w:numPr>
              <w:autoSpaceDE/>
              <w:autoSpaceDN/>
              <w:adjustRightInd/>
              <w:jc w:val="both"/>
              <w:rPr>
                <w:rFonts w:ascii="Times New Roman" w:hAnsi="Times New Roman" w:cs="Times New Roman"/>
                <w:sz w:val="22"/>
                <w:szCs w:val="22"/>
              </w:rPr>
            </w:pPr>
            <w:r>
              <w:rPr>
                <w:rFonts w:ascii="Times New Roman" w:hAnsi="Times New Roman" w:cs="Times New Roman"/>
                <w:sz w:val="22"/>
                <w:szCs w:val="22"/>
              </w:rPr>
              <w:t xml:space="preserve">Interconnection and interoperability of </w:t>
            </w:r>
            <w:r w:rsidR="00DA511E">
              <w:rPr>
                <w:rFonts w:ascii="Times New Roman" w:hAnsi="Times New Roman" w:cs="Times New Roman"/>
                <w:sz w:val="22"/>
                <w:szCs w:val="22"/>
              </w:rPr>
              <w:t xml:space="preserve">SAT </w:t>
            </w:r>
            <w:r>
              <w:rPr>
                <w:rFonts w:ascii="Times New Roman" w:hAnsi="Times New Roman" w:cs="Times New Roman"/>
                <w:sz w:val="22"/>
                <w:szCs w:val="22"/>
              </w:rPr>
              <w:t>CNS/ATM</w:t>
            </w:r>
            <w:r w:rsidRPr="00C629E2">
              <w:rPr>
                <w:rFonts w:ascii="Times New Roman" w:hAnsi="Times New Roman" w:cs="Times New Roman"/>
                <w:sz w:val="22"/>
                <w:szCs w:val="22"/>
              </w:rPr>
              <w:t xml:space="preserve"> </w:t>
            </w:r>
            <w:r>
              <w:rPr>
                <w:rFonts w:ascii="Times New Roman" w:hAnsi="Times New Roman" w:cs="Times New Roman"/>
                <w:sz w:val="22"/>
                <w:szCs w:val="22"/>
              </w:rPr>
              <w:t xml:space="preserve">systems with </w:t>
            </w:r>
            <w:r w:rsidR="00DA511E">
              <w:rPr>
                <w:rFonts w:ascii="Times New Roman" w:hAnsi="Times New Roman" w:cs="Times New Roman"/>
                <w:sz w:val="22"/>
                <w:szCs w:val="22"/>
              </w:rPr>
              <w:t xml:space="preserve">enough </w:t>
            </w:r>
            <w:r w:rsidR="00DA511E" w:rsidRPr="00C629E2">
              <w:rPr>
                <w:rFonts w:ascii="Times New Roman" w:hAnsi="Times New Roman" w:cs="Times New Roman"/>
                <w:sz w:val="22"/>
                <w:szCs w:val="22"/>
              </w:rPr>
              <w:t>flexib</w:t>
            </w:r>
            <w:r w:rsidR="00DA511E">
              <w:rPr>
                <w:rFonts w:ascii="Times New Roman" w:hAnsi="Times New Roman" w:cs="Times New Roman"/>
                <w:sz w:val="22"/>
                <w:szCs w:val="22"/>
              </w:rPr>
              <w:t>ility</w:t>
            </w:r>
            <w:r w:rsidRPr="00C629E2">
              <w:rPr>
                <w:rFonts w:ascii="Times New Roman" w:hAnsi="Times New Roman" w:cs="Times New Roman"/>
                <w:sz w:val="22"/>
                <w:szCs w:val="22"/>
              </w:rPr>
              <w:t xml:space="preserve"> to accommodate existing and future services in an evolutionary and cost-effective manner</w:t>
            </w:r>
            <w:r>
              <w:rPr>
                <w:rFonts w:ascii="Times New Roman" w:hAnsi="Times New Roman" w:cs="Times New Roman"/>
                <w:sz w:val="22"/>
                <w:szCs w:val="22"/>
              </w:rPr>
              <w:t xml:space="preserve"> in </w:t>
            </w:r>
            <w:r w:rsidR="00DA511E">
              <w:rPr>
                <w:rFonts w:ascii="Times New Roman" w:hAnsi="Times New Roman" w:cs="Times New Roman"/>
                <w:sz w:val="22"/>
                <w:szCs w:val="22"/>
              </w:rPr>
              <w:t xml:space="preserve">accordance with </w:t>
            </w:r>
            <w:r>
              <w:rPr>
                <w:rFonts w:ascii="Times New Roman" w:hAnsi="Times New Roman" w:cs="Times New Roman"/>
                <w:sz w:val="22"/>
                <w:szCs w:val="22"/>
              </w:rPr>
              <w:t>the vision of the ICAO ASBU Bo-FICE and B0-SWIM;</w:t>
            </w:r>
          </w:p>
          <w:p w:rsidR="0008606D" w:rsidRPr="00C629E2" w:rsidRDefault="0008606D" w:rsidP="00AE6B95">
            <w:pPr>
              <w:widowControl/>
              <w:numPr>
                <w:ilvl w:val="0"/>
                <w:numId w:val="42"/>
              </w:numPr>
              <w:autoSpaceDE/>
              <w:autoSpaceDN/>
              <w:adjustRightInd/>
              <w:jc w:val="both"/>
              <w:rPr>
                <w:rFonts w:ascii="Times New Roman" w:hAnsi="Times New Roman" w:cs="Times New Roman"/>
                <w:sz w:val="22"/>
                <w:szCs w:val="22"/>
              </w:rPr>
            </w:pPr>
            <w:r>
              <w:rPr>
                <w:rFonts w:ascii="Times New Roman" w:hAnsi="Times New Roman" w:cs="Times New Roman"/>
                <w:sz w:val="22"/>
                <w:szCs w:val="22"/>
              </w:rPr>
              <w:t xml:space="preserve">Identification, assessment of Cyber risk / threats </w:t>
            </w:r>
            <w:r w:rsidR="00DA511E">
              <w:rPr>
                <w:rFonts w:ascii="Times New Roman" w:hAnsi="Times New Roman" w:cs="Times New Roman"/>
                <w:sz w:val="22"/>
                <w:szCs w:val="22"/>
              </w:rPr>
              <w:t>on</w:t>
            </w:r>
            <w:r>
              <w:rPr>
                <w:rFonts w:ascii="Times New Roman" w:hAnsi="Times New Roman" w:cs="Times New Roman"/>
                <w:sz w:val="22"/>
                <w:szCs w:val="22"/>
              </w:rPr>
              <w:t xml:space="preserve"> the SAT CNS/A</w:t>
            </w:r>
            <w:r w:rsidR="00B45B91">
              <w:rPr>
                <w:rFonts w:ascii="Times New Roman" w:hAnsi="Times New Roman" w:cs="Times New Roman"/>
                <w:sz w:val="22"/>
                <w:szCs w:val="22"/>
              </w:rPr>
              <w:t>T</w:t>
            </w:r>
            <w:r>
              <w:rPr>
                <w:rFonts w:ascii="Times New Roman" w:hAnsi="Times New Roman" w:cs="Times New Roman"/>
                <w:sz w:val="22"/>
                <w:szCs w:val="22"/>
              </w:rPr>
              <w:t>M systems and coordination of remedial mitigation actions;</w:t>
            </w:r>
          </w:p>
          <w:p w:rsidR="00C629E2" w:rsidRPr="00C629E2" w:rsidRDefault="00DA511E" w:rsidP="00AE6B95">
            <w:pPr>
              <w:widowControl/>
              <w:numPr>
                <w:ilvl w:val="0"/>
                <w:numId w:val="42"/>
              </w:numPr>
              <w:autoSpaceDE/>
              <w:autoSpaceDN/>
              <w:adjustRightInd/>
              <w:jc w:val="both"/>
              <w:rPr>
                <w:rFonts w:ascii="Times New Roman" w:hAnsi="Times New Roman" w:cs="Times New Roman"/>
                <w:sz w:val="22"/>
                <w:szCs w:val="22"/>
              </w:rPr>
            </w:pPr>
            <w:r>
              <w:rPr>
                <w:rFonts w:ascii="Times New Roman" w:hAnsi="Times New Roman" w:cs="Times New Roman"/>
                <w:sz w:val="22"/>
                <w:szCs w:val="22"/>
              </w:rPr>
              <w:t>Identification, Evaluation of the performance of SAT CNS systems, identification of deficiencies and coordination of remedial actions</w:t>
            </w:r>
          </w:p>
          <w:p w:rsidR="00C629E2" w:rsidRPr="00C629E2" w:rsidRDefault="00C629E2" w:rsidP="00AE6B95">
            <w:pPr>
              <w:widowControl/>
              <w:numPr>
                <w:ilvl w:val="0"/>
                <w:numId w:val="42"/>
              </w:numPr>
              <w:autoSpaceDE/>
              <w:autoSpaceDN/>
              <w:adjustRightInd/>
              <w:jc w:val="both"/>
              <w:rPr>
                <w:rFonts w:ascii="Times New Roman" w:hAnsi="Times New Roman" w:cs="Times New Roman"/>
                <w:b/>
                <w:bCs/>
                <w:sz w:val="22"/>
                <w:szCs w:val="22"/>
              </w:rPr>
            </w:pPr>
            <w:r w:rsidRPr="00C629E2">
              <w:rPr>
                <w:rFonts w:ascii="Times New Roman" w:hAnsi="Times New Roman" w:cs="Times New Roman"/>
                <w:sz w:val="22"/>
                <w:szCs w:val="22"/>
              </w:rPr>
              <w:t>The associated institutional arrangements shall not inhibit competition among service providers complying with relevant ICAO Standards, Recommended Practices and Procedures.</w:t>
            </w:r>
          </w:p>
        </w:tc>
      </w:tr>
      <w:tr w:rsidR="00C629E2" w:rsidRPr="00C629E2" w:rsidTr="004F4B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0" w:type="pct"/>
            <w:gridSpan w:val="3"/>
            <w:tcBorders>
              <w:top w:val="single" w:sz="4" w:space="0" w:color="auto"/>
              <w:left w:val="single" w:sz="4" w:space="0" w:color="auto"/>
              <w:bottom w:val="single" w:sz="4" w:space="0" w:color="auto"/>
              <w:right w:val="single" w:sz="4" w:space="0" w:color="auto"/>
            </w:tcBorders>
          </w:tcPr>
          <w:p w:rsidR="00C629E2" w:rsidRPr="00C629E2" w:rsidRDefault="00C629E2" w:rsidP="00C629E2">
            <w:pPr>
              <w:keepNext/>
              <w:widowControl/>
              <w:autoSpaceDE/>
              <w:autoSpaceDN/>
              <w:adjustRightInd/>
              <w:spacing w:before="240" w:after="60"/>
              <w:outlineLvl w:val="2"/>
              <w:rPr>
                <w:rFonts w:ascii="Times New Roman" w:hAnsi="Times New Roman" w:cs="Times New Roman"/>
                <w:b/>
                <w:bCs/>
                <w:sz w:val="22"/>
                <w:szCs w:val="22"/>
              </w:rPr>
            </w:pPr>
            <w:r w:rsidRPr="00C629E2">
              <w:rPr>
                <w:rFonts w:ascii="Times New Roman" w:hAnsi="Times New Roman" w:cs="Times New Roman"/>
                <w:b/>
                <w:bCs/>
                <w:sz w:val="22"/>
                <w:szCs w:val="22"/>
              </w:rPr>
              <w:t>WORK PROGRAMME</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center"/>
              <w:rPr>
                <w:rFonts w:ascii="Times New Roman" w:hAnsi="Times New Roman" w:cs="Times New Roman"/>
                <w:b/>
                <w:bCs/>
                <w:sz w:val="22"/>
                <w:szCs w:val="22"/>
              </w:rPr>
            </w:pPr>
            <w:r w:rsidRPr="00C629E2">
              <w:rPr>
                <w:rFonts w:ascii="Times New Roman" w:hAnsi="Times New Roman" w:cs="Times New Roman"/>
                <w:b/>
                <w:bCs/>
                <w:sz w:val="22"/>
                <w:szCs w:val="22"/>
              </w:rPr>
              <w:t>TASK No.</w:t>
            </w: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center"/>
              <w:rPr>
                <w:rFonts w:ascii="Times New Roman" w:hAnsi="Times New Roman" w:cs="Times New Roman"/>
                <w:b/>
                <w:bCs/>
                <w:sz w:val="22"/>
                <w:szCs w:val="22"/>
              </w:rPr>
            </w:pPr>
            <w:r w:rsidRPr="00C629E2">
              <w:rPr>
                <w:rFonts w:ascii="Times New Roman" w:hAnsi="Times New Roman" w:cs="Times New Roman"/>
                <w:b/>
                <w:bCs/>
                <w:sz w:val="22"/>
                <w:szCs w:val="22"/>
              </w:rPr>
              <w:t>SUBJECT</w:t>
            </w:r>
          </w:p>
        </w:tc>
        <w:tc>
          <w:tcPr>
            <w:tcW w:w="909"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center"/>
              <w:rPr>
                <w:rFonts w:ascii="Times New Roman" w:hAnsi="Times New Roman" w:cs="Times New Roman"/>
                <w:b/>
                <w:bCs/>
                <w:sz w:val="22"/>
                <w:szCs w:val="22"/>
              </w:rPr>
            </w:pPr>
            <w:r w:rsidRPr="00C629E2">
              <w:rPr>
                <w:rFonts w:ascii="Times New Roman" w:hAnsi="Times New Roman" w:cs="Times New Roman"/>
                <w:b/>
                <w:bCs/>
                <w:sz w:val="22"/>
                <w:szCs w:val="22"/>
              </w:rPr>
              <w:t>TARGET DATE</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AE6B95">
            <w:pPr>
              <w:widowControl/>
              <w:numPr>
                <w:ilvl w:val="0"/>
                <w:numId w:val="41"/>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color w:val="000000"/>
                <w:sz w:val="22"/>
                <w:szCs w:val="22"/>
              </w:rPr>
              <w:t>Analyze CNS deficiencies and make proposals for their elimination.</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C629E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AE6B95">
            <w:pPr>
              <w:widowControl/>
              <w:numPr>
                <w:ilvl w:val="0"/>
                <w:numId w:val="41"/>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DA511E">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 xml:space="preserve">Review the </w:t>
            </w:r>
            <w:r w:rsidR="00DA511E">
              <w:rPr>
                <w:rFonts w:ascii="Times New Roman" w:hAnsi="Times New Roman" w:cs="Times New Roman"/>
                <w:sz w:val="22"/>
                <w:szCs w:val="22"/>
              </w:rPr>
              <w:t>performance of the</w:t>
            </w:r>
            <w:r w:rsidRPr="00C629E2">
              <w:rPr>
                <w:rFonts w:ascii="Times New Roman" w:hAnsi="Times New Roman" w:cs="Times New Roman"/>
                <w:sz w:val="22"/>
                <w:szCs w:val="22"/>
              </w:rPr>
              <w:t xml:space="preserve"> CAFSAT Network </w:t>
            </w:r>
            <w:r w:rsidR="00DA511E">
              <w:rPr>
                <w:rFonts w:ascii="Times New Roman" w:hAnsi="Times New Roman" w:cs="Times New Roman"/>
                <w:sz w:val="22"/>
                <w:szCs w:val="22"/>
              </w:rPr>
              <w:t>and coordinate its modernization</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C629E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7E13A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7E13A2" w:rsidRPr="00C629E2" w:rsidRDefault="007E13A2" w:rsidP="00AE6B95">
            <w:pPr>
              <w:widowControl/>
              <w:numPr>
                <w:ilvl w:val="0"/>
                <w:numId w:val="41"/>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7E13A2" w:rsidRPr="00C629E2" w:rsidRDefault="007E13A2" w:rsidP="007E13A2">
            <w:pPr>
              <w:widowControl/>
              <w:autoSpaceDE/>
              <w:autoSpaceDN/>
              <w:adjustRightInd/>
              <w:jc w:val="both"/>
              <w:rPr>
                <w:rFonts w:ascii="Times New Roman" w:hAnsi="Times New Roman" w:cs="Times New Roman"/>
                <w:sz w:val="22"/>
                <w:szCs w:val="22"/>
              </w:rPr>
            </w:pPr>
            <w:r w:rsidRPr="007E13A2">
              <w:rPr>
                <w:rFonts w:ascii="Times New Roman" w:hAnsi="Times New Roman" w:cs="Times New Roman"/>
                <w:sz w:val="22"/>
                <w:szCs w:val="22"/>
              </w:rPr>
              <w:t>Monitor pre-implementation/post-implementation safety assessments (as applicable) for any changes in the systems/procedures with significant impact on safety such as but not limited to</w:t>
            </w:r>
            <w:r>
              <w:rPr>
                <w:rFonts w:ascii="Times New Roman" w:hAnsi="Times New Roman" w:cs="Times New Roman"/>
                <w:sz w:val="22"/>
                <w:szCs w:val="22"/>
              </w:rPr>
              <w:t xml:space="preserve"> RCP, RSP</w:t>
            </w:r>
            <w:r w:rsidRPr="007E13A2">
              <w:rPr>
                <w:rFonts w:ascii="Times New Roman" w:hAnsi="Times New Roman" w:cs="Times New Roman"/>
                <w:sz w:val="22"/>
                <w:szCs w:val="22"/>
              </w:rPr>
              <w:t>S</w:t>
            </w:r>
            <w:r>
              <w:rPr>
                <w:rFonts w:ascii="Times New Roman" w:hAnsi="Times New Roman" w:cs="Times New Roman"/>
                <w:sz w:val="22"/>
                <w:szCs w:val="22"/>
              </w:rPr>
              <w:t>, AMHS, AIDC, VoIP</w:t>
            </w:r>
            <w:r w:rsidRPr="007E13A2">
              <w:rPr>
                <w:rFonts w:ascii="Times New Roman" w:hAnsi="Times New Roman" w:cs="Times New Roman"/>
                <w:sz w:val="22"/>
                <w:szCs w:val="22"/>
              </w:rPr>
              <w:t xml:space="preserve"> and any new  </w:t>
            </w:r>
            <w:r>
              <w:rPr>
                <w:rFonts w:ascii="Times New Roman" w:hAnsi="Times New Roman" w:cs="Times New Roman"/>
                <w:sz w:val="22"/>
                <w:szCs w:val="22"/>
              </w:rPr>
              <w:t>CNS system</w:t>
            </w:r>
            <w:r w:rsidRPr="007E13A2">
              <w:rPr>
                <w:rFonts w:ascii="Times New Roman" w:hAnsi="Times New Roman" w:cs="Times New Roman"/>
                <w:sz w:val="22"/>
                <w:szCs w:val="22"/>
              </w:rPr>
              <w:t xml:space="preserve"> in the South Atlantic, including adjacent areas.</w:t>
            </w:r>
          </w:p>
        </w:tc>
        <w:tc>
          <w:tcPr>
            <w:tcW w:w="909" w:type="pct"/>
            <w:tcBorders>
              <w:top w:val="single" w:sz="4" w:space="0" w:color="auto"/>
              <w:left w:val="single" w:sz="4" w:space="0" w:color="auto"/>
              <w:bottom w:val="single" w:sz="4" w:space="0" w:color="auto"/>
              <w:right w:val="single" w:sz="4" w:space="0" w:color="auto"/>
            </w:tcBorders>
            <w:vAlign w:val="center"/>
          </w:tcPr>
          <w:p w:rsidR="007E13A2" w:rsidRPr="004F4B0A" w:rsidRDefault="004F4B0A" w:rsidP="00C629E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4F4B0A"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4F4B0A" w:rsidRPr="00C629E2" w:rsidRDefault="004F4B0A"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4F4B0A" w:rsidRPr="00C629E2" w:rsidRDefault="004F4B0A" w:rsidP="00FE358F">
            <w:pPr>
              <w:widowControl/>
              <w:autoSpaceDE/>
              <w:autoSpaceDN/>
              <w:adjustRightInd/>
              <w:jc w:val="both"/>
              <w:rPr>
                <w:rFonts w:ascii="Times New Roman" w:hAnsi="Times New Roman" w:cs="Times New Roman"/>
                <w:sz w:val="22"/>
                <w:szCs w:val="22"/>
              </w:rPr>
            </w:pPr>
            <w:r w:rsidRPr="003E772C">
              <w:rPr>
                <w:rFonts w:ascii="Times New Roman" w:hAnsi="Times New Roman" w:cs="Times New Roman"/>
                <w:sz w:val="22"/>
                <w:szCs w:val="22"/>
              </w:rPr>
              <w:t xml:space="preserve">Monitor the </w:t>
            </w:r>
            <w:r>
              <w:rPr>
                <w:rFonts w:ascii="Times New Roman" w:hAnsi="Times New Roman" w:cs="Times New Roman"/>
                <w:sz w:val="22"/>
                <w:szCs w:val="22"/>
              </w:rPr>
              <w:t>implementation</w:t>
            </w:r>
            <w:r w:rsidRPr="003E772C">
              <w:rPr>
                <w:rFonts w:ascii="Times New Roman" w:hAnsi="Times New Roman" w:cs="Times New Roman"/>
                <w:sz w:val="22"/>
                <w:szCs w:val="22"/>
              </w:rPr>
              <w:t xml:space="preserve"> of Performance Based Communication and Surveillance in the SAT area</w:t>
            </w:r>
            <w:r>
              <w:rPr>
                <w:rFonts w:ascii="Times New Roman" w:hAnsi="Times New Roman" w:cs="Times New Roman"/>
                <w:sz w:val="22"/>
                <w:szCs w:val="22"/>
              </w:rPr>
              <w:t xml:space="preserve"> by ensuring that the SAT CNS &amp; ATM systems meet the criteria required for Performance</w:t>
            </w:r>
            <w:r w:rsidRPr="004715D2">
              <w:rPr>
                <w:rFonts w:ascii="Times New Roman" w:hAnsi="Times New Roman" w:cs="Times New Roman"/>
                <w:sz w:val="22"/>
                <w:szCs w:val="22"/>
              </w:rPr>
              <w:t xml:space="preserve"> Based Communication and Surveillance</w:t>
            </w:r>
            <w:r>
              <w:rPr>
                <w:rFonts w:ascii="Times New Roman" w:hAnsi="Times New Roman" w:cs="Times New Roman"/>
                <w:sz w:val="22"/>
                <w:szCs w:val="22"/>
              </w:rPr>
              <w:t xml:space="preserve"> operation</w:t>
            </w:r>
          </w:p>
        </w:tc>
        <w:tc>
          <w:tcPr>
            <w:tcW w:w="909" w:type="pct"/>
            <w:tcBorders>
              <w:top w:val="single" w:sz="4" w:space="0" w:color="auto"/>
              <w:left w:val="single" w:sz="4" w:space="0" w:color="auto"/>
              <w:bottom w:val="single" w:sz="4" w:space="0" w:color="auto"/>
              <w:right w:val="single" w:sz="4" w:space="0" w:color="auto"/>
            </w:tcBorders>
            <w:vAlign w:val="center"/>
          </w:tcPr>
          <w:p w:rsidR="004F4B0A" w:rsidRPr="004F4B0A" w:rsidRDefault="004F4B0A" w:rsidP="00FE358F">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 during the implementation phase</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 xml:space="preserve">Undertake investigations on the lack of flight plans, including individual cases, with emphasis on the aeronautical fixed telecommunication network (links, switching </w:t>
            </w:r>
            <w:r w:rsidR="004F4B0A" w:rsidRPr="00C629E2">
              <w:rPr>
                <w:rFonts w:ascii="Times New Roman" w:hAnsi="Times New Roman" w:cs="Times New Roman"/>
                <w:sz w:val="22"/>
                <w:szCs w:val="22"/>
              </w:rPr>
              <w:t>centers</w:t>
            </w:r>
            <w:r w:rsidRPr="00C629E2">
              <w:rPr>
                <w:rFonts w:ascii="Times New Roman" w:hAnsi="Times New Roman" w:cs="Times New Roman"/>
                <w:sz w:val="22"/>
                <w:szCs w:val="22"/>
              </w:rPr>
              <w:t>, routing directory and transit time statistics).</w:t>
            </w:r>
          </w:p>
          <w:p w:rsidR="00C629E2" w:rsidRPr="00C629E2" w:rsidRDefault="00C629E2" w:rsidP="00C629E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 xml:space="preserve"> Assess the reports of the ACCs on the results of the annual work of the local groups tasked to investigate/mitigate missing Flight Plans</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C629E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Carry studies and make proposals to achieve end-to-end interoperability of ATM applications, in accordance with the ATM global operational concept.</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7E13A2">
            <w:pPr>
              <w:widowControl/>
              <w:autoSpaceDE/>
              <w:autoSpaceDN/>
              <w:adjustRightInd/>
              <w:jc w:val="center"/>
              <w:rPr>
                <w:rFonts w:ascii="Times New Roman" w:hAnsi="Times New Roman" w:cs="Times New Roman"/>
                <w:sz w:val="22"/>
              </w:rPr>
            </w:pPr>
            <w:r w:rsidRPr="004F4B0A">
              <w:rPr>
                <w:rFonts w:ascii="Times New Roman" w:hAnsi="Times New Roman" w:cs="Times New Roman"/>
                <w:sz w:val="22"/>
                <w:szCs w:val="22"/>
              </w:rPr>
              <w:t>SAT</w:t>
            </w:r>
            <w:r w:rsidR="007E13A2" w:rsidRPr="004F4B0A">
              <w:rPr>
                <w:rFonts w:ascii="Times New Roman" w:hAnsi="Times New Roman" w:cs="Times New Roman"/>
                <w:sz w:val="22"/>
                <w:szCs w:val="22"/>
              </w:rPr>
              <w:t>XX</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DA511E">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 xml:space="preserve">In accordance with </w:t>
            </w:r>
            <w:r w:rsidR="00DA511E">
              <w:rPr>
                <w:rFonts w:ascii="Times New Roman" w:hAnsi="Times New Roman" w:cs="Times New Roman"/>
                <w:sz w:val="22"/>
                <w:szCs w:val="22"/>
              </w:rPr>
              <w:t>outcome of investigation on CAFSAT performance</w:t>
            </w:r>
            <w:r w:rsidRPr="00C629E2">
              <w:rPr>
                <w:rFonts w:ascii="Times New Roman" w:hAnsi="Times New Roman" w:cs="Times New Roman"/>
                <w:sz w:val="22"/>
                <w:szCs w:val="22"/>
              </w:rPr>
              <w:t xml:space="preserve"> evaluate the feasibility of using existing or emerging digital VSAT networks to support ATS data link applications in an ATN environment.</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7E13A2">
            <w:pPr>
              <w:widowControl/>
              <w:autoSpaceDE/>
              <w:autoSpaceDN/>
              <w:adjustRightInd/>
              <w:jc w:val="center"/>
              <w:rPr>
                <w:rFonts w:ascii="Times New Roman" w:hAnsi="Times New Roman" w:cs="Times New Roman"/>
                <w:sz w:val="22"/>
              </w:rPr>
            </w:pPr>
            <w:r w:rsidRPr="004F4B0A">
              <w:rPr>
                <w:rFonts w:ascii="Times New Roman" w:hAnsi="Times New Roman" w:cs="Times New Roman"/>
                <w:sz w:val="22"/>
                <w:szCs w:val="22"/>
              </w:rPr>
              <w:t>SAT</w:t>
            </w:r>
            <w:r w:rsidR="007E13A2" w:rsidRPr="004F4B0A">
              <w:rPr>
                <w:rFonts w:ascii="Times New Roman" w:hAnsi="Times New Roman" w:cs="Times New Roman"/>
                <w:sz w:val="22"/>
                <w:szCs w:val="22"/>
              </w:rPr>
              <w:t>XX</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C629E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Considering the implementation time-frames in the AFI and SAM CNS/ATM implementation plans, address cost-benefit aspects for the use of CNS/ATM applications (as required).</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C629E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4715D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 xml:space="preserve">In coordination with </w:t>
            </w:r>
            <w:r w:rsidR="004715D2">
              <w:rPr>
                <w:rFonts w:ascii="Times New Roman" w:hAnsi="Times New Roman" w:cs="Times New Roman"/>
                <w:sz w:val="22"/>
                <w:szCs w:val="22"/>
              </w:rPr>
              <w:t xml:space="preserve">the operational requirements identified by the </w:t>
            </w:r>
            <w:r w:rsidRPr="00C629E2">
              <w:rPr>
                <w:rFonts w:ascii="Times New Roman" w:hAnsi="Times New Roman" w:cs="Times New Roman"/>
                <w:sz w:val="22"/>
                <w:szCs w:val="22"/>
              </w:rPr>
              <w:t xml:space="preserve">SAT ATM/WG, share relevant technical </w:t>
            </w:r>
            <w:r w:rsidR="004715D2">
              <w:rPr>
                <w:rFonts w:ascii="Times New Roman" w:hAnsi="Times New Roman" w:cs="Times New Roman"/>
                <w:sz w:val="22"/>
                <w:szCs w:val="22"/>
              </w:rPr>
              <w:t>data</w:t>
            </w:r>
            <w:r w:rsidRPr="00C629E2">
              <w:rPr>
                <w:rFonts w:ascii="Times New Roman" w:hAnsi="Times New Roman" w:cs="Times New Roman"/>
                <w:sz w:val="22"/>
                <w:szCs w:val="22"/>
              </w:rPr>
              <w:t xml:space="preserve"> of different ADS/CPDLC Systems</w:t>
            </w:r>
            <w:r w:rsidR="004715D2">
              <w:rPr>
                <w:rFonts w:ascii="Times New Roman" w:hAnsi="Times New Roman" w:cs="Times New Roman"/>
                <w:sz w:val="22"/>
                <w:szCs w:val="22"/>
              </w:rPr>
              <w:t xml:space="preserve">, </w:t>
            </w:r>
            <w:r w:rsidRPr="00C629E2">
              <w:rPr>
                <w:rFonts w:ascii="Times New Roman" w:hAnsi="Times New Roman" w:cs="Times New Roman"/>
                <w:sz w:val="22"/>
                <w:szCs w:val="22"/>
              </w:rPr>
              <w:t xml:space="preserve">to be implemented by SAT States  addressing issues regarding work methodology, procedures, data interchange, maintenance, etc. </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C629E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C629E2" w:rsidRPr="00C629E2" w:rsidRDefault="00C629E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C629E2" w:rsidRPr="00C629E2" w:rsidRDefault="00C629E2" w:rsidP="004715D2">
            <w:pPr>
              <w:widowControl/>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Analyze all aspects related to the implementation of ATS Voice switching and signaling protocols (VoIP) in the SAT area in accordance with guidance material contained in ICAO Relevant documents</w:t>
            </w:r>
          </w:p>
        </w:tc>
        <w:tc>
          <w:tcPr>
            <w:tcW w:w="909" w:type="pct"/>
            <w:tcBorders>
              <w:top w:val="single" w:sz="4" w:space="0" w:color="auto"/>
              <w:left w:val="single" w:sz="4" w:space="0" w:color="auto"/>
              <w:bottom w:val="single" w:sz="4" w:space="0" w:color="auto"/>
              <w:right w:val="single" w:sz="4" w:space="0" w:color="auto"/>
            </w:tcBorders>
            <w:vAlign w:val="center"/>
          </w:tcPr>
          <w:p w:rsidR="00C629E2" w:rsidRPr="004F4B0A" w:rsidRDefault="00C629E2" w:rsidP="007E13A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SAT</w:t>
            </w:r>
            <w:r w:rsidR="007E13A2" w:rsidRPr="004F4B0A">
              <w:rPr>
                <w:rFonts w:ascii="Times New Roman" w:hAnsi="Times New Roman" w:cs="Times New Roman"/>
                <w:sz w:val="22"/>
                <w:szCs w:val="22"/>
              </w:rPr>
              <w:t>XX</w:t>
            </w:r>
          </w:p>
        </w:tc>
      </w:tr>
      <w:tr w:rsidR="007E13A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c>
          <w:tcPr>
            <w:tcW w:w="914" w:type="pct"/>
            <w:tcBorders>
              <w:top w:val="single" w:sz="4" w:space="0" w:color="auto"/>
              <w:left w:val="single" w:sz="4" w:space="0" w:color="auto"/>
              <w:bottom w:val="single" w:sz="4" w:space="0" w:color="auto"/>
              <w:right w:val="single" w:sz="4" w:space="0" w:color="auto"/>
            </w:tcBorders>
          </w:tcPr>
          <w:p w:rsidR="007E13A2" w:rsidRPr="00C629E2" w:rsidRDefault="007E13A2" w:rsidP="004F4B0A">
            <w:pPr>
              <w:widowControl/>
              <w:numPr>
                <w:ilvl w:val="0"/>
                <w:numId w:val="44"/>
              </w:numPr>
              <w:tabs>
                <w:tab w:val="left" w:pos="486"/>
              </w:tabs>
              <w:autoSpaceDE/>
              <w:autoSpaceDN/>
              <w:adjustRightInd/>
              <w:jc w:val="center"/>
              <w:rPr>
                <w:rFonts w:ascii="Times New Roman" w:hAnsi="Times New Roman" w:cs="Times New Roman"/>
                <w:sz w:val="22"/>
                <w:szCs w:val="22"/>
              </w:rPr>
            </w:pPr>
          </w:p>
        </w:tc>
        <w:tc>
          <w:tcPr>
            <w:tcW w:w="3175" w:type="pct"/>
            <w:tcBorders>
              <w:top w:val="single" w:sz="4" w:space="0" w:color="auto"/>
              <w:left w:val="single" w:sz="4" w:space="0" w:color="auto"/>
              <w:bottom w:val="single" w:sz="4" w:space="0" w:color="auto"/>
              <w:right w:val="single" w:sz="4" w:space="0" w:color="auto"/>
            </w:tcBorders>
          </w:tcPr>
          <w:p w:rsidR="007E13A2" w:rsidRPr="00C629E2" w:rsidRDefault="007E13A2" w:rsidP="007E13A2">
            <w:pPr>
              <w:widowControl/>
              <w:autoSpaceDE/>
              <w:autoSpaceDN/>
              <w:adjustRightInd/>
              <w:rPr>
                <w:rFonts w:ascii="Times New Roman" w:hAnsi="Times New Roman" w:cs="Times New Roman"/>
                <w:sz w:val="22"/>
                <w:szCs w:val="22"/>
              </w:rPr>
            </w:pPr>
            <w:r w:rsidRPr="007E13A2">
              <w:rPr>
                <w:rFonts w:ascii="Times New Roman" w:hAnsi="Times New Roman" w:cs="Times New Roman"/>
                <w:sz w:val="22"/>
                <w:szCs w:val="22"/>
              </w:rPr>
              <w:t>Identif</w:t>
            </w:r>
            <w:r>
              <w:rPr>
                <w:rFonts w:ascii="Times New Roman" w:hAnsi="Times New Roman" w:cs="Times New Roman"/>
                <w:sz w:val="22"/>
                <w:szCs w:val="22"/>
              </w:rPr>
              <w:t>y</w:t>
            </w:r>
            <w:r w:rsidRPr="007E13A2">
              <w:rPr>
                <w:rFonts w:ascii="Times New Roman" w:hAnsi="Times New Roman" w:cs="Times New Roman"/>
                <w:sz w:val="22"/>
                <w:szCs w:val="22"/>
              </w:rPr>
              <w:t>, assess Cyber risk / threats on the SAT CNS/ATM systems and coordination of remedial mitigation actions;</w:t>
            </w:r>
          </w:p>
        </w:tc>
        <w:tc>
          <w:tcPr>
            <w:tcW w:w="909" w:type="pct"/>
            <w:tcBorders>
              <w:top w:val="single" w:sz="4" w:space="0" w:color="auto"/>
              <w:left w:val="single" w:sz="4" w:space="0" w:color="auto"/>
              <w:bottom w:val="single" w:sz="4" w:space="0" w:color="auto"/>
              <w:right w:val="single" w:sz="4" w:space="0" w:color="auto"/>
            </w:tcBorders>
            <w:vAlign w:val="center"/>
          </w:tcPr>
          <w:p w:rsidR="007E13A2" w:rsidRPr="004F4B0A" w:rsidRDefault="007E13A2" w:rsidP="007E13A2">
            <w:pPr>
              <w:widowControl/>
              <w:autoSpaceDE/>
              <w:autoSpaceDN/>
              <w:adjustRightInd/>
              <w:jc w:val="center"/>
              <w:rPr>
                <w:rFonts w:ascii="Times New Roman" w:hAnsi="Times New Roman" w:cs="Times New Roman"/>
                <w:sz w:val="22"/>
                <w:szCs w:val="22"/>
              </w:rPr>
            </w:pPr>
            <w:r w:rsidRPr="004F4B0A">
              <w:rPr>
                <w:rFonts w:ascii="Times New Roman" w:hAnsi="Times New Roman" w:cs="Times New Roman"/>
                <w:sz w:val="22"/>
                <w:szCs w:val="22"/>
              </w:rPr>
              <w:t>Continuous</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Height w:val="242"/>
        </w:trPr>
        <w:tc>
          <w:tcPr>
            <w:tcW w:w="5000" w:type="pct"/>
            <w:gridSpan w:val="3"/>
            <w:tcBorders>
              <w:top w:val="single" w:sz="4" w:space="0" w:color="auto"/>
              <w:left w:val="single" w:sz="4" w:space="0" w:color="auto"/>
              <w:bottom w:val="single" w:sz="4" w:space="0" w:color="auto"/>
              <w:right w:val="single" w:sz="4" w:space="0" w:color="auto"/>
            </w:tcBorders>
          </w:tcPr>
          <w:p w:rsidR="00C629E2" w:rsidRPr="00C629E2" w:rsidRDefault="00C629E2" w:rsidP="00C629E2">
            <w:pPr>
              <w:keepNext/>
              <w:widowControl/>
              <w:autoSpaceDE/>
              <w:autoSpaceDN/>
              <w:adjustRightInd/>
              <w:spacing w:after="180"/>
              <w:outlineLvl w:val="3"/>
              <w:rPr>
                <w:rFonts w:ascii="Times New Roman" w:hAnsi="Times New Roman" w:cs="Times New Roman"/>
                <w:b/>
                <w:bCs/>
                <w:sz w:val="22"/>
                <w:szCs w:val="22"/>
              </w:rPr>
            </w:pPr>
            <w:r w:rsidRPr="00C629E2">
              <w:rPr>
                <w:rFonts w:ascii="Times New Roman" w:hAnsi="Times New Roman" w:cs="Times New Roman"/>
                <w:b/>
                <w:bCs/>
                <w:sz w:val="22"/>
                <w:szCs w:val="22"/>
              </w:rPr>
              <w:t>COMPOSITION</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Pr>
        <w:tc>
          <w:tcPr>
            <w:tcW w:w="5000" w:type="pct"/>
            <w:gridSpan w:val="3"/>
            <w:tcBorders>
              <w:top w:val="single" w:sz="4" w:space="0" w:color="auto"/>
              <w:left w:val="single" w:sz="4" w:space="0" w:color="auto"/>
              <w:bottom w:val="nil"/>
              <w:right w:val="single" w:sz="4" w:space="0" w:color="auto"/>
            </w:tcBorders>
          </w:tcPr>
          <w:p w:rsidR="00C629E2" w:rsidRPr="00C629E2" w:rsidRDefault="00C629E2" w:rsidP="00AE6B95">
            <w:pPr>
              <w:widowControl/>
              <w:numPr>
                <w:ilvl w:val="0"/>
                <w:numId w:val="39"/>
              </w:numPr>
              <w:autoSpaceDE/>
              <w:autoSpaceDN/>
              <w:adjustRightInd/>
              <w:jc w:val="both"/>
              <w:rPr>
                <w:rFonts w:ascii="Times New Roman" w:hAnsi="Times New Roman" w:cs="Times New Roman"/>
                <w:sz w:val="22"/>
                <w:szCs w:val="22"/>
              </w:rPr>
            </w:pPr>
            <w:r w:rsidRPr="00C629E2">
              <w:rPr>
                <w:rFonts w:ascii="Times New Roman" w:hAnsi="Times New Roman" w:cs="Times New Roman"/>
                <w:sz w:val="22"/>
                <w:szCs w:val="22"/>
              </w:rPr>
              <w:t xml:space="preserve">The CNS/WG being of multi-disciplinary nature shall comprise experts from States responsible of FIRs in the area concerned, experts from adjacent FIRs and international organizations and the aeronautical industry. </w:t>
            </w:r>
          </w:p>
          <w:p w:rsidR="00C629E2" w:rsidRPr="00C629E2" w:rsidRDefault="00C629E2" w:rsidP="00AE6B95">
            <w:pPr>
              <w:widowControl/>
              <w:numPr>
                <w:ilvl w:val="0"/>
                <w:numId w:val="39"/>
              </w:numPr>
              <w:autoSpaceDE/>
              <w:autoSpaceDN/>
              <w:adjustRightInd/>
              <w:jc w:val="both"/>
              <w:rPr>
                <w:rFonts w:ascii="Times New Roman" w:hAnsi="Times New Roman" w:cs="Times New Roman"/>
                <w:i/>
                <w:iCs/>
                <w:sz w:val="22"/>
                <w:szCs w:val="22"/>
              </w:rPr>
            </w:pPr>
            <w:r w:rsidRPr="00C629E2">
              <w:rPr>
                <w:rFonts w:ascii="Times New Roman" w:hAnsi="Times New Roman" w:cs="Times New Roman"/>
                <w:b/>
                <w:bCs/>
                <w:i/>
                <w:iCs/>
                <w:sz w:val="22"/>
                <w:szCs w:val="22"/>
              </w:rPr>
              <w:t>Rapporteur</w:t>
            </w:r>
            <w:r w:rsidRPr="00C629E2">
              <w:rPr>
                <w:rFonts w:ascii="Times New Roman" w:hAnsi="Times New Roman" w:cs="Times New Roman"/>
                <w:i/>
                <w:iCs/>
                <w:sz w:val="22"/>
                <w:szCs w:val="22"/>
              </w:rPr>
              <w:t xml:space="preserve">: </w:t>
            </w:r>
            <w:r w:rsidRPr="00C629E2">
              <w:rPr>
                <w:rFonts w:ascii="Times New Roman" w:hAnsi="Times New Roman" w:cs="Times New Roman"/>
                <w:b/>
                <w:i/>
                <w:iCs/>
                <w:sz w:val="22"/>
                <w:szCs w:val="22"/>
              </w:rPr>
              <w:t>Senegal</w:t>
            </w:r>
            <w:r w:rsidRPr="00C629E2">
              <w:rPr>
                <w:rFonts w:ascii="Times New Roman" w:hAnsi="Times New Roman" w:cs="Times New Roman"/>
                <w:i/>
                <w:iCs/>
                <w:sz w:val="22"/>
                <w:szCs w:val="22"/>
              </w:rPr>
              <w:t>.</w:t>
            </w:r>
          </w:p>
          <w:p w:rsidR="00C629E2" w:rsidRPr="00C629E2" w:rsidRDefault="00C629E2" w:rsidP="003E772C">
            <w:pPr>
              <w:widowControl/>
              <w:numPr>
                <w:ilvl w:val="0"/>
                <w:numId w:val="39"/>
              </w:numPr>
              <w:autoSpaceDE/>
              <w:autoSpaceDN/>
              <w:adjustRightInd/>
              <w:jc w:val="both"/>
              <w:rPr>
                <w:rFonts w:ascii="Times New Roman" w:hAnsi="Times New Roman" w:cs="Times New Roman"/>
                <w:i/>
                <w:iCs/>
                <w:sz w:val="22"/>
                <w:szCs w:val="22"/>
              </w:rPr>
            </w:pPr>
            <w:r w:rsidRPr="00C629E2">
              <w:rPr>
                <w:rFonts w:ascii="Times New Roman" w:hAnsi="Times New Roman" w:cs="Times New Roman"/>
                <w:b/>
                <w:bCs/>
                <w:i/>
                <w:iCs/>
                <w:sz w:val="22"/>
                <w:szCs w:val="22"/>
              </w:rPr>
              <w:t>Task Team leaders</w:t>
            </w:r>
            <w:r w:rsidRPr="00C629E2">
              <w:rPr>
                <w:rFonts w:ascii="Times New Roman" w:hAnsi="Times New Roman" w:cs="Times New Roman"/>
                <w:i/>
                <w:iCs/>
                <w:sz w:val="22"/>
                <w:szCs w:val="22"/>
              </w:rPr>
              <w:t xml:space="preserve">: </w:t>
            </w:r>
            <w:r w:rsidR="003E772C">
              <w:rPr>
                <w:rFonts w:ascii="Times New Roman" w:hAnsi="Times New Roman" w:cs="Times New Roman"/>
                <w:i/>
                <w:iCs/>
                <w:sz w:val="22"/>
                <w:szCs w:val="22"/>
              </w:rPr>
              <w:t>TBD</w:t>
            </w:r>
          </w:p>
        </w:tc>
      </w:tr>
      <w:tr w:rsidR="00C629E2" w:rsidRPr="00C629E2" w:rsidTr="004F4B0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cantSplit/>
        </w:trPr>
        <w:tc>
          <w:tcPr>
            <w:tcW w:w="5000" w:type="pct"/>
            <w:gridSpan w:val="3"/>
            <w:tcBorders>
              <w:top w:val="nil"/>
              <w:left w:val="single" w:sz="4" w:space="0" w:color="auto"/>
              <w:bottom w:val="single" w:sz="4" w:space="0" w:color="auto"/>
              <w:right w:val="single" w:sz="4" w:space="0" w:color="auto"/>
            </w:tcBorders>
          </w:tcPr>
          <w:p w:rsidR="00C629E2" w:rsidRPr="00C629E2" w:rsidRDefault="00C629E2" w:rsidP="00AE6B95">
            <w:pPr>
              <w:widowControl/>
              <w:numPr>
                <w:ilvl w:val="0"/>
                <w:numId w:val="40"/>
              </w:numPr>
              <w:tabs>
                <w:tab w:val="left" w:pos="-1188"/>
                <w:tab w:val="left" w:pos="0"/>
                <w:tab w:val="left" w:pos="1476"/>
                <w:tab w:val="left" w:pos="2196"/>
                <w:tab w:val="left" w:pos="2916"/>
                <w:tab w:val="left" w:pos="3636"/>
                <w:tab w:val="left" w:pos="4356"/>
                <w:tab w:val="left" w:pos="5076"/>
                <w:tab w:val="left" w:pos="5796"/>
                <w:tab w:val="left" w:pos="6516"/>
                <w:tab w:val="left" w:pos="7236"/>
                <w:tab w:val="left" w:pos="7956"/>
                <w:tab w:val="left" w:pos="8305"/>
              </w:tabs>
              <w:autoSpaceDE/>
              <w:autoSpaceDN/>
              <w:adjustRightInd/>
              <w:jc w:val="both"/>
              <w:rPr>
                <w:rFonts w:ascii="Times New Roman" w:hAnsi="Times New Roman" w:cs="Times New Roman"/>
                <w:i/>
                <w:iCs/>
                <w:sz w:val="22"/>
                <w:szCs w:val="22"/>
              </w:rPr>
            </w:pPr>
            <w:r w:rsidRPr="00C629E2">
              <w:rPr>
                <w:rFonts w:ascii="Times New Roman" w:hAnsi="Times New Roman" w:cs="Times New Roman"/>
                <w:b/>
                <w:bCs/>
                <w:i/>
                <w:iCs/>
                <w:sz w:val="22"/>
                <w:szCs w:val="22"/>
              </w:rPr>
              <w:t>Working arrangements</w:t>
            </w:r>
            <w:r w:rsidRPr="00C629E2">
              <w:rPr>
                <w:rFonts w:ascii="Times New Roman" w:hAnsi="Times New Roman" w:cs="Times New Roman"/>
                <w:i/>
                <w:iCs/>
                <w:sz w:val="22"/>
                <w:szCs w:val="22"/>
              </w:rPr>
              <w:t xml:space="preserve">: The CNS/WG should complete its work and submit its proposal to the SAT. The CNS/WG should work through electronic </w:t>
            </w:r>
            <w:r w:rsidRPr="00C902B8">
              <w:rPr>
                <w:rFonts w:ascii="Times New Roman" w:hAnsi="Times New Roman" w:cs="Times New Roman"/>
                <w:i/>
                <w:iCs/>
                <w:sz w:val="22"/>
                <w:szCs w:val="22"/>
              </w:rPr>
              <w:t>correspondence and teleconferences</w:t>
            </w:r>
            <w:r w:rsidRPr="00C629E2">
              <w:rPr>
                <w:rFonts w:ascii="Times New Roman" w:hAnsi="Times New Roman" w:cs="Times New Roman"/>
                <w:i/>
                <w:iCs/>
                <w:sz w:val="22"/>
                <w:szCs w:val="22"/>
              </w:rPr>
              <w:t xml:space="preserve"> prior to meeting</w:t>
            </w:r>
            <w:r w:rsidRPr="00C902B8">
              <w:rPr>
                <w:rFonts w:ascii="Times New Roman" w:hAnsi="Times New Roman" w:cs="Times New Roman"/>
                <w:i/>
                <w:iCs/>
                <w:sz w:val="22"/>
                <w:szCs w:val="22"/>
              </w:rPr>
              <w:t>s.</w:t>
            </w:r>
          </w:p>
        </w:tc>
      </w:tr>
    </w:tbl>
    <w:p w:rsidR="00551794" w:rsidRPr="00C629E2" w:rsidRDefault="00551794" w:rsidP="00BF0EAA">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rPr>
      </w:pPr>
    </w:p>
    <w:bookmarkEnd w:id="5"/>
    <w:p w:rsidR="007C74B2" w:rsidRPr="00967FCA" w:rsidRDefault="007C74B2" w:rsidP="00BF0EAA">
      <w:pPr>
        <w:widowControl/>
        <w:tabs>
          <w:tab w:val="left" w:pos="-720"/>
          <w:tab w:val="left" w:pos="720"/>
          <w:tab w:val="left" w:pos="1440"/>
          <w:tab w:val="left" w:pos="1800"/>
          <w:tab w:val="left" w:pos="2160"/>
          <w:tab w:val="left" w:pos="2520"/>
        </w:tabs>
        <w:contextualSpacing/>
        <w:jc w:val="both"/>
        <w:rPr>
          <w:rFonts w:ascii="Times New Roman" w:hAnsi="Times New Roman" w:cs="Times New Roman"/>
          <w:sz w:val="24"/>
          <w:szCs w:val="24"/>
          <w:lang w:val="en-GB"/>
        </w:rPr>
      </w:pPr>
    </w:p>
    <w:p w:rsidR="007C74B2" w:rsidRPr="00967FCA" w:rsidRDefault="007C74B2" w:rsidP="00BF0EAA">
      <w:pPr>
        <w:widowControl/>
        <w:tabs>
          <w:tab w:val="left" w:pos="-720"/>
          <w:tab w:val="left" w:pos="720"/>
          <w:tab w:val="left" w:pos="1440"/>
          <w:tab w:val="left" w:pos="1800"/>
          <w:tab w:val="left" w:pos="2160"/>
          <w:tab w:val="left" w:pos="2520"/>
        </w:tabs>
        <w:contextualSpacing/>
        <w:jc w:val="both"/>
        <w:rPr>
          <w:rFonts w:ascii="Times New Roman" w:hAnsi="Times New Roman" w:cs="Times New Roman"/>
          <w:sz w:val="24"/>
          <w:szCs w:val="24"/>
          <w:lang w:val="en-GB"/>
        </w:rPr>
      </w:pPr>
    </w:p>
    <w:p w:rsidR="001F3454" w:rsidRDefault="001F3454">
      <w:pPr>
        <w:widowControl/>
        <w:autoSpaceDE/>
        <w:autoSpaceDN/>
        <w:adjustRightInd/>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7C74B2" w:rsidRPr="00967FCA" w:rsidRDefault="007C74B2" w:rsidP="00BF0EAA">
      <w:pPr>
        <w:widowControl/>
        <w:tabs>
          <w:tab w:val="left" w:pos="-720"/>
          <w:tab w:val="left" w:pos="720"/>
          <w:tab w:val="left" w:pos="1440"/>
          <w:tab w:val="left" w:pos="1800"/>
          <w:tab w:val="left" w:pos="2160"/>
          <w:tab w:val="left" w:pos="2520"/>
        </w:tabs>
        <w:contextualSpacing/>
        <w:jc w:val="both"/>
        <w:rPr>
          <w:rFonts w:ascii="Times New Roman" w:hAnsi="Times New Roman" w:cs="Times New Roman"/>
          <w:sz w:val="24"/>
          <w:szCs w:val="24"/>
          <w:lang w:val="en-GB"/>
        </w:rPr>
      </w:pPr>
    </w:p>
    <w:p w:rsidR="007C74B2" w:rsidRPr="00967FCA" w:rsidRDefault="007C74B2" w:rsidP="00BF0EAA">
      <w:pPr>
        <w:widowControl/>
        <w:tabs>
          <w:tab w:val="left" w:pos="-720"/>
          <w:tab w:val="left" w:pos="720"/>
          <w:tab w:val="left" w:pos="1440"/>
          <w:tab w:val="left" w:pos="1800"/>
          <w:tab w:val="left" w:pos="2160"/>
          <w:tab w:val="left" w:pos="2520"/>
        </w:tabs>
        <w:contextualSpacing/>
        <w:jc w:val="both"/>
        <w:rPr>
          <w:rFonts w:ascii="Times New Roman" w:hAnsi="Times New Roman" w:cs="Times New Roman"/>
          <w:sz w:val="24"/>
          <w:szCs w:val="24"/>
          <w:lang w:val="en-GB"/>
        </w:rPr>
      </w:pPr>
    </w:p>
    <w:p w:rsidR="007C74B2" w:rsidRPr="003E772C" w:rsidRDefault="003E772C" w:rsidP="003E772C">
      <w:pPr>
        <w:widowControl/>
        <w:tabs>
          <w:tab w:val="left" w:pos="-720"/>
          <w:tab w:val="left" w:pos="720"/>
          <w:tab w:val="left" w:pos="1440"/>
          <w:tab w:val="left" w:pos="1800"/>
          <w:tab w:val="left" w:pos="2160"/>
          <w:tab w:val="left" w:pos="2520"/>
        </w:tabs>
        <w:contextualSpacing/>
        <w:jc w:val="center"/>
        <w:rPr>
          <w:rFonts w:ascii="Times New Roman" w:hAnsi="Times New Roman" w:cs="Times New Roman"/>
          <w:b/>
          <w:sz w:val="24"/>
          <w:szCs w:val="24"/>
          <w:lang w:val="en-GB"/>
        </w:rPr>
      </w:pPr>
      <w:r w:rsidRPr="003E772C">
        <w:rPr>
          <w:rFonts w:ascii="Times New Roman" w:hAnsi="Times New Roman" w:cs="Times New Roman"/>
          <w:b/>
          <w:sz w:val="24"/>
          <w:szCs w:val="24"/>
          <w:lang w:val="en-GB"/>
        </w:rPr>
        <w:t>Appendix</w:t>
      </w:r>
    </w:p>
    <w:p w:rsidR="007C74B2" w:rsidRPr="00967FCA" w:rsidRDefault="007C74B2" w:rsidP="007C74B2">
      <w:pPr>
        <w:widowControl/>
        <w:tabs>
          <w:tab w:val="left" w:pos="-720"/>
          <w:tab w:val="left" w:pos="720"/>
          <w:tab w:val="left" w:pos="1440"/>
          <w:tab w:val="left" w:pos="1800"/>
          <w:tab w:val="left" w:pos="2160"/>
          <w:tab w:val="left" w:pos="2520"/>
        </w:tabs>
        <w:contextualSpacing/>
        <w:jc w:val="center"/>
        <w:rPr>
          <w:rFonts w:ascii="Times New Roman" w:hAnsi="Times New Roman" w:cs="Times New Roman"/>
          <w:sz w:val="24"/>
          <w:szCs w:val="24"/>
          <w:lang w:val="en-GB"/>
        </w:rPr>
      </w:pPr>
    </w:p>
    <w:p w:rsidR="007C74B2" w:rsidRPr="00967FCA" w:rsidRDefault="007C74B2" w:rsidP="007C74B2">
      <w:pPr>
        <w:tabs>
          <w:tab w:val="left" w:pos="2160"/>
        </w:tabs>
        <w:contextualSpacing/>
        <w:jc w:val="center"/>
        <w:rPr>
          <w:rFonts w:ascii="Times New Roman" w:hAnsi="Times New Roman" w:cs="Times New Roman"/>
          <w:b/>
          <w:i/>
          <w:sz w:val="24"/>
          <w:szCs w:val="24"/>
          <w:lang w:val="en-GB"/>
        </w:rPr>
      </w:pPr>
      <w:r w:rsidRPr="00967FCA">
        <w:rPr>
          <w:rFonts w:ascii="Times New Roman" w:hAnsi="Times New Roman" w:cs="Times New Roman"/>
          <w:b/>
          <w:i/>
          <w:sz w:val="24"/>
          <w:szCs w:val="24"/>
          <w:lang w:val="en-GB"/>
        </w:rPr>
        <w:t xml:space="preserve">Strategic Objectives of ICAO for the </w:t>
      </w:r>
      <w:r w:rsidR="000F2B2B" w:rsidRPr="00967FCA">
        <w:rPr>
          <w:rFonts w:ascii="Times New Roman" w:hAnsi="Times New Roman" w:cs="Times New Roman"/>
          <w:b/>
          <w:i/>
          <w:sz w:val="24"/>
          <w:szCs w:val="24"/>
          <w:lang w:val="en-GB"/>
        </w:rPr>
        <w:t>20</w:t>
      </w:r>
      <w:r w:rsidR="000F2B2B">
        <w:rPr>
          <w:rFonts w:ascii="Times New Roman" w:hAnsi="Times New Roman" w:cs="Times New Roman"/>
          <w:b/>
          <w:i/>
          <w:sz w:val="24"/>
          <w:szCs w:val="24"/>
          <w:lang w:val="en-GB"/>
        </w:rPr>
        <w:t>20</w:t>
      </w:r>
      <w:r w:rsidRPr="00967FCA">
        <w:rPr>
          <w:rFonts w:ascii="Times New Roman" w:hAnsi="Times New Roman" w:cs="Times New Roman"/>
          <w:b/>
          <w:i/>
          <w:sz w:val="24"/>
          <w:szCs w:val="24"/>
          <w:lang w:val="en-GB"/>
        </w:rPr>
        <w:t>-</w:t>
      </w:r>
      <w:r w:rsidR="000F2B2B" w:rsidRPr="00967FCA">
        <w:rPr>
          <w:rFonts w:ascii="Times New Roman" w:hAnsi="Times New Roman" w:cs="Times New Roman"/>
          <w:b/>
          <w:i/>
          <w:sz w:val="24"/>
          <w:szCs w:val="24"/>
          <w:lang w:val="en-GB"/>
        </w:rPr>
        <w:t>20</w:t>
      </w:r>
      <w:r w:rsidR="000F2B2B">
        <w:rPr>
          <w:rFonts w:ascii="Times New Roman" w:hAnsi="Times New Roman" w:cs="Times New Roman"/>
          <w:b/>
          <w:i/>
          <w:sz w:val="24"/>
          <w:szCs w:val="24"/>
          <w:lang w:val="en-GB"/>
        </w:rPr>
        <w:t>22</w:t>
      </w:r>
      <w:r w:rsidR="000F2B2B" w:rsidRPr="00967FCA">
        <w:rPr>
          <w:rFonts w:ascii="Times New Roman" w:hAnsi="Times New Roman" w:cs="Times New Roman"/>
          <w:b/>
          <w:i/>
          <w:sz w:val="24"/>
          <w:szCs w:val="24"/>
          <w:lang w:val="en-GB"/>
        </w:rPr>
        <w:t xml:space="preserve"> </w:t>
      </w:r>
      <w:r w:rsidRPr="00967FCA">
        <w:rPr>
          <w:rFonts w:ascii="Times New Roman" w:hAnsi="Times New Roman" w:cs="Times New Roman"/>
          <w:b/>
          <w:i/>
          <w:sz w:val="24"/>
          <w:szCs w:val="24"/>
          <w:lang w:val="en-GB"/>
        </w:rPr>
        <w:t>Triennium</w:t>
      </w:r>
    </w:p>
    <w:p w:rsidR="007C74B2" w:rsidRPr="00967FCA" w:rsidRDefault="007C74B2" w:rsidP="007C74B2">
      <w:pPr>
        <w:tabs>
          <w:tab w:val="left" w:pos="2160"/>
        </w:tabs>
        <w:contextualSpacing/>
        <w:jc w:val="center"/>
        <w:rPr>
          <w:rFonts w:ascii="Times New Roman" w:hAnsi="Times New Roman" w:cs="Times New Roman"/>
          <w:b/>
          <w:i/>
          <w:sz w:val="24"/>
          <w:szCs w:val="24"/>
          <w:lang w:val="en-GB"/>
        </w:rPr>
      </w:pPr>
    </w:p>
    <w:p w:rsidR="007C74B2" w:rsidRPr="00967FCA" w:rsidRDefault="007C74B2" w:rsidP="00AE6B95">
      <w:pPr>
        <w:widowControl/>
        <w:numPr>
          <w:ilvl w:val="0"/>
          <w:numId w:val="7"/>
        </w:numPr>
        <w:autoSpaceDE/>
        <w:autoSpaceDN/>
        <w:adjustRightInd/>
        <w:ind w:hanging="72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Strategic Objective A</w:t>
      </w:r>
      <w:r w:rsidRPr="00967FCA">
        <w:rPr>
          <w:rFonts w:ascii="Times New Roman" w:hAnsi="Times New Roman" w:cs="Times New Roman"/>
          <w:sz w:val="24"/>
          <w:szCs w:val="24"/>
          <w:lang w:val="en-GB"/>
        </w:rPr>
        <w:t xml:space="preserve">: </w:t>
      </w:r>
      <w:r w:rsidRPr="00967FCA">
        <w:rPr>
          <w:rFonts w:ascii="Times New Roman" w:hAnsi="Times New Roman" w:cs="Times New Roman"/>
          <w:b/>
          <w:i/>
          <w:sz w:val="24"/>
          <w:szCs w:val="24"/>
          <w:lang w:val="en-GB"/>
        </w:rPr>
        <w:t>Safety</w:t>
      </w:r>
      <w:r w:rsidRPr="00967FCA">
        <w:rPr>
          <w:rFonts w:ascii="Times New Roman" w:hAnsi="Times New Roman" w:cs="Times New Roman"/>
          <w:sz w:val="24"/>
          <w:szCs w:val="24"/>
          <w:lang w:val="en-GB"/>
        </w:rPr>
        <w:t>: Enhance global civil aviation safety. This Strategic Objective is focused primarily on the State's regulatory oversight capabilities. The Global Aviation Safety Plan (GASP) outlines the key activities for the triennium.  </w:t>
      </w:r>
    </w:p>
    <w:p w:rsidR="007C74B2" w:rsidRPr="00967FCA" w:rsidRDefault="007C74B2" w:rsidP="00AE6B95">
      <w:pPr>
        <w:widowControl/>
        <w:numPr>
          <w:ilvl w:val="0"/>
          <w:numId w:val="7"/>
        </w:numPr>
        <w:autoSpaceDE/>
        <w:autoSpaceDN/>
        <w:adjustRightInd/>
        <w:ind w:hanging="72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Strategic Objective B</w:t>
      </w:r>
      <w:r w:rsidRPr="00967FCA">
        <w:rPr>
          <w:rFonts w:ascii="Times New Roman" w:hAnsi="Times New Roman" w:cs="Times New Roman"/>
          <w:sz w:val="24"/>
          <w:szCs w:val="24"/>
          <w:lang w:val="en-GB"/>
        </w:rPr>
        <w:t xml:space="preserve">: </w:t>
      </w:r>
      <w:r w:rsidRPr="00967FCA">
        <w:rPr>
          <w:rFonts w:ascii="Times New Roman" w:hAnsi="Times New Roman" w:cs="Times New Roman"/>
          <w:b/>
          <w:i/>
          <w:sz w:val="24"/>
          <w:szCs w:val="24"/>
          <w:lang w:val="en-GB"/>
        </w:rPr>
        <w:t>Air Navigation Capacity and Efficiency</w:t>
      </w:r>
      <w:r w:rsidRPr="00967FCA">
        <w:rPr>
          <w:rFonts w:ascii="Times New Roman" w:hAnsi="Times New Roman" w:cs="Times New Roman"/>
          <w:sz w:val="24"/>
          <w:szCs w:val="24"/>
          <w:lang w:val="en-GB"/>
        </w:rPr>
        <w:t>: Increase the capacity and improve the efficiency of the global civil aviation system. Although functionally and organizationally interdependent with Safety, this Strategic Objective is focused primarily on upgrading the air navigation and aerodrome infrastructure and developing new procedures to optimize aviation system performance. The Global Air Navigation Capacity and Efficiency Plan (Global Plan) outlines the key activities for the triennium. </w:t>
      </w:r>
    </w:p>
    <w:p w:rsidR="007C74B2" w:rsidRPr="00967FCA" w:rsidRDefault="007C74B2" w:rsidP="00AE6B95">
      <w:pPr>
        <w:widowControl/>
        <w:numPr>
          <w:ilvl w:val="0"/>
          <w:numId w:val="7"/>
        </w:numPr>
        <w:autoSpaceDE/>
        <w:autoSpaceDN/>
        <w:adjustRightInd/>
        <w:ind w:hanging="72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Strategic Objective C</w:t>
      </w:r>
      <w:r w:rsidRPr="00967FCA">
        <w:rPr>
          <w:rFonts w:ascii="Times New Roman" w:hAnsi="Times New Roman" w:cs="Times New Roman"/>
          <w:sz w:val="24"/>
          <w:szCs w:val="24"/>
          <w:lang w:val="en-GB"/>
        </w:rPr>
        <w:t xml:space="preserve">: </w:t>
      </w:r>
      <w:r w:rsidRPr="00967FCA">
        <w:rPr>
          <w:rFonts w:ascii="Times New Roman" w:hAnsi="Times New Roman" w:cs="Times New Roman"/>
          <w:b/>
          <w:i/>
          <w:sz w:val="24"/>
          <w:szCs w:val="24"/>
          <w:lang w:val="en-GB"/>
        </w:rPr>
        <w:t>Security &amp; Facilitation</w:t>
      </w:r>
      <w:r w:rsidRPr="00967FCA">
        <w:rPr>
          <w:rFonts w:ascii="Times New Roman" w:hAnsi="Times New Roman" w:cs="Times New Roman"/>
          <w:sz w:val="24"/>
          <w:szCs w:val="24"/>
          <w:lang w:val="en-GB"/>
        </w:rPr>
        <w:t>: Enhance global civil aviation security and facilitation. This Strategic Objective reflects the need for ICAO's leadership in aviation security, facilitation and related border security matters.</w:t>
      </w:r>
    </w:p>
    <w:p w:rsidR="007C74B2" w:rsidRPr="00967FCA" w:rsidRDefault="007C74B2" w:rsidP="00AE6B95">
      <w:pPr>
        <w:widowControl/>
        <w:numPr>
          <w:ilvl w:val="0"/>
          <w:numId w:val="7"/>
        </w:numPr>
        <w:autoSpaceDE/>
        <w:autoSpaceDN/>
        <w:adjustRightInd/>
        <w:ind w:hanging="72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Strategic Objective D</w:t>
      </w:r>
      <w:r w:rsidRPr="00967FCA">
        <w:rPr>
          <w:rFonts w:ascii="Times New Roman" w:hAnsi="Times New Roman" w:cs="Times New Roman"/>
          <w:sz w:val="24"/>
          <w:szCs w:val="24"/>
          <w:lang w:val="en-GB"/>
        </w:rPr>
        <w:t xml:space="preserve">: </w:t>
      </w:r>
      <w:r w:rsidRPr="00967FCA">
        <w:rPr>
          <w:rFonts w:ascii="Times New Roman" w:hAnsi="Times New Roman" w:cs="Times New Roman"/>
          <w:b/>
          <w:i/>
          <w:sz w:val="24"/>
          <w:szCs w:val="24"/>
          <w:lang w:val="en-GB"/>
        </w:rPr>
        <w:t>Economic Development of Air Transport</w:t>
      </w:r>
      <w:r w:rsidRPr="00967FCA">
        <w:rPr>
          <w:rFonts w:ascii="Times New Roman" w:hAnsi="Times New Roman" w:cs="Times New Roman"/>
          <w:sz w:val="24"/>
          <w:szCs w:val="24"/>
          <w:lang w:val="en-GB"/>
        </w:rPr>
        <w:t xml:space="preserve">: Foster the development of a sound and economically-viable civil aviation system. This Strategic Objective reflects the need for ICAO's leadership in harmonizing the air transport framework focused on economic policies and supporting activities. </w:t>
      </w:r>
    </w:p>
    <w:p w:rsidR="007C74B2" w:rsidRPr="00967FCA" w:rsidRDefault="007C74B2" w:rsidP="00AE6B95">
      <w:pPr>
        <w:widowControl/>
        <w:numPr>
          <w:ilvl w:val="0"/>
          <w:numId w:val="7"/>
        </w:numPr>
        <w:autoSpaceDE/>
        <w:autoSpaceDN/>
        <w:adjustRightInd/>
        <w:ind w:hanging="720"/>
        <w:contextualSpacing/>
        <w:jc w:val="both"/>
        <w:rPr>
          <w:rFonts w:ascii="Times New Roman" w:hAnsi="Times New Roman" w:cs="Times New Roman"/>
          <w:sz w:val="24"/>
          <w:szCs w:val="24"/>
          <w:lang w:val="en-GB"/>
        </w:rPr>
      </w:pPr>
      <w:r w:rsidRPr="00967FCA">
        <w:rPr>
          <w:rFonts w:ascii="Times New Roman" w:hAnsi="Times New Roman" w:cs="Times New Roman"/>
          <w:b/>
          <w:sz w:val="24"/>
          <w:szCs w:val="24"/>
          <w:lang w:val="en-GB"/>
        </w:rPr>
        <w:t>Strategic Objective E</w:t>
      </w:r>
      <w:r w:rsidRPr="00967FCA">
        <w:rPr>
          <w:rFonts w:ascii="Times New Roman" w:hAnsi="Times New Roman" w:cs="Times New Roman"/>
          <w:sz w:val="24"/>
          <w:szCs w:val="24"/>
          <w:lang w:val="en-GB"/>
        </w:rPr>
        <w:t xml:space="preserve">: </w:t>
      </w:r>
      <w:r w:rsidRPr="00967FCA">
        <w:rPr>
          <w:rFonts w:ascii="Times New Roman" w:hAnsi="Times New Roman" w:cs="Times New Roman"/>
          <w:b/>
          <w:i/>
          <w:sz w:val="24"/>
          <w:szCs w:val="24"/>
          <w:lang w:val="en-GB"/>
        </w:rPr>
        <w:t>Environmental Protection</w:t>
      </w:r>
      <w:r w:rsidRPr="00967FCA">
        <w:rPr>
          <w:rFonts w:ascii="Times New Roman" w:hAnsi="Times New Roman" w:cs="Times New Roman"/>
          <w:sz w:val="24"/>
          <w:szCs w:val="24"/>
          <w:lang w:val="en-GB"/>
        </w:rPr>
        <w:t xml:space="preserve">: Minimize the adverse environmental effects of civil aviation activities. This Strategic Objective fosters ICAO's leadership in all aviation-related environmental activities and is consistent with the ICAO and UN system environmental protection policies and practices. </w:t>
      </w:r>
    </w:p>
    <w:p w:rsidR="007C74B2" w:rsidRPr="00967FCA" w:rsidRDefault="007C74B2" w:rsidP="007C74B2">
      <w:pPr>
        <w:ind w:left="1440" w:hanging="720"/>
        <w:contextualSpacing/>
        <w:jc w:val="center"/>
        <w:rPr>
          <w:rFonts w:ascii="Times New Roman" w:hAnsi="Times New Roman" w:cs="Times New Roman"/>
          <w:sz w:val="24"/>
          <w:szCs w:val="24"/>
          <w:lang w:val="en-GB"/>
        </w:rPr>
      </w:pPr>
    </w:p>
    <w:p w:rsidR="007C74B2" w:rsidRPr="00B81E5B" w:rsidRDefault="007C74B2" w:rsidP="00BF0EAA">
      <w:pPr>
        <w:widowControl/>
        <w:tabs>
          <w:tab w:val="left" w:pos="-720"/>
          <w:tab w:val="left" w:pos="720"/>
          <w:tab w:val="left" w:pos="1440"/>
          <w:tab w:val="left" w:pos="1800"/>
          <w:tab w:val="left" w:pos="2160"/>
          <w:tab w:val="left" w:pos="2520"/>
        </w:tabs>
        <w:contextualSpacing/>
        <w:jc w:val="both"/>
        <w:rPr>
          <w:rFonts w:ascii="Times New Roman" w:hAnsi="Times New Roman" w:cs="Times New Roman"/>
          <w:sz w:val="24"/>
          <w:szCs w:val="24"/>
          <w:lang w:val="en-GB"/>
        </w:rPr>
      </w:pPr>
    </w:p>
    <w:sectPr w:rsidR="007C74B2" w:rsidRPr="00B81E5B" w:rsidSect="003514BF">
      <w:footerReference w:type="default" r:id="rId13"/>
      <w:type w:val="continuous"/>
      <w:pgSz w:w="11909" w:h="16834" w:code="9"/>
      <w:pgMar w:top="1440" w:right="1440" w:bottom="1354"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D45" w:rsidRDefault="00406D45">
      <w:r>
        <w:separator/>
      </w:r>
    </w:p>
  </w:endnote>
  <w:endnote w:type="continuationSeparator" w:id="0">
    <w:p w:rsidR="00406D45" w:rsidRDefault="00406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6F5" w:rsidRPr="009D28B8" w:rsidRDefault="009F66F5" w:rsidP="009D28B8">
    <w:pPr>
      <w:pStyle w:val="Pieddepage"/>
      <w:pBdr>
        <w:top w:val="single" w:sz="4" w:space="1" w:color="auto"/>
      </w:pBdr>
      <w:jc w:val="center"/>
      <w:rPr>
        <w:rFonts w:ascii="Times New Roman" w:hAnsi="Times New Roman"/>
        <w:sz w:val="22"/>
        <w:szCs w:val="22"/>
        <w:lang w:val="en-US"/>
      </w:rPr>
    </w:pPr>
    <w:r>
      <w:rPr>
        <w:rFonts w:ascii="Times New Roman" w:hAnsi="Times New Roman"/>
        <w:sz w:val="22"/>
        <w:szCs w:val="22"/>
        <w:lang w:val="en-US"/>
      </w:rPr>
      <w:t>-</w:t>
    </w:r>
    <w:r w:rsidRPr="009D28B8">
      <w:rPr>
        <w:rFonts w:ascii="Times New Roman" w:hAnsi="Times New Roman"/>
        <w:sz w:val="22"/>
        <w:szCs w:val="22"/>
      </w:rPr>
      <w:fldChar w:fldCharType="begin"/>
    </w:r>
    <w:r w:rsidRPr="009D28B8">
      <w:rPr>
        <w:rFonts w:ascii="Times New Roman" w:hAnsi="Times New Roman"/>
        <w:sz w:val="22"/>
        <w:szCs w:val="22"/>
      </w:rPr>
      <w:instrText xml:space="preserve"> PAGE   \* MERGEFORMAT </w:instrText>
    </w:r>
    <w:r w:rsidRPr="009D28B8">
      <w:rPr>
        <w:rFonts w:ascii="Times New Roman" w:hAnsi="Times New Roman"/>
        <w:sz w:val="22"/>
        <w:szCs w:val="22"/>
      </w:rPr>
      <w:fldChar w:fldCharType="separate"/>
    </w:r>
    <w:r w:rsidR="00576E9C">
      <w:rPr>
        <w:rFonts w:ascii="Times New Roman" w:hAnsi="Times New Roman"/>
        <w:noProof/>
        <w:sz w:val="22"/>
        <w:szCs w:val="22"/>
      </w:rPr>
      <w:t>11</w:t>
    </w:r>
    <w:r w:rsidRPr="009D28B8">
      <w:rPr>
        <w:rFonts w:ascii="Times New Roman" w:hAnsi="Times New Roman"/>
        <w:noProof/>
        <w:sz w:val="22"/>
        <w:szCs w:val="22"/>
      </w:rPr>
      <w:fldChar w:fldCharType="end"/>
    </w:r>
    <w:r>
      <w:rPr>
        <w:rFonts w:ascii="Times New Roman" w:hAnsi="Times New Roman"/>
        <w:noProof/>
        <w:sz w:val="22"/>
        <w:szCs w:val="22"/>
        <w:lang w:val="en-US"/>
      </w:rPr>
      <w:t>-</w:t>
    </w:r>
  </w:p>
  <w:p w:rsidR="009F66F5" w:rsidRDefault="009F66F5">
    <w:pPr>
      <w:widowControl/>
      <w:rPr>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6F5" w:rsidRPr="00BB3DC9" w:rsidRDefault="009F66F5" w:rsidP="006A3EBD">
    <w:pPr>
      <w:widowControl/>
      <w:jc w:val="center"/>
      <w:rPr>
        <w:rFonts w:ascii="Times New Roman" w:hAnsi="Times New Roman" w:cs="Times New Roman"/>
        <w:sz w:val="22"/>
        <w:szCs w:val="22"/>
      </w:rPr>
    </w:pPr>
    <w:r>
      <w:rPr>
        <w:rStyle w:val="Numrodepage"/>
        <w:rFonts w:ascii="Times New Roman" w:hAnsi="Times New Roman"/>
        <w:sz w:val="22"/>
        <w:szCs w:val="22"/>
      </w:rPr>
      <w:t>-</w:t>
    </w:r>
    <w:r w:rsidRPr="00BB3DC9">
      <w:rPr>
        <w:rStyle w:val="Numrodepage"/>
        <w:rFonts w:ascii="Times New Roman" w:hAnsi="Times New Roman"/>
        <w:sz w:val="22"/>
        <w:szCs w:val="22"/>
      </w:rPr>
      <w:fldChar w:fldCharType="begin"/>
    </w:r>
    <w:r w:rsidRPr="00BB3DC9">
      <w:rPr>
        <w:rStyle w:val="Numrodepage"/>
        <w:rFonts w:ascii="Times New Roman" w:hAnsi="Times New Roman"/>
        <w:sz w:val="22"/>
        <w:szCs w:val="22"/>
      </w:rPr>
      <w:instrText xml:space="preserve"> PAGE </w:instrText>
    </w:r>
    <w:r w:rsidRPr="00BB3DC9">
      <w:rPr>
        <w:rStyle w:val="Numrodepage"/>
        <w:rFonts w:ascii="Times New Roman" w:hAnsi="Times New Roman"/>
        <w:sz w:val="22"/>
        <w:szCs w:val="22"/>
      </w:rPr>
      <w:fldChar w:fldCharType="separate"/>
    </w:r>
    <w:r w:rsidR="00576E9C">
      <w:rPr>
        <w:rStyle w:val="Numrodepage"/>
        <w:rFonts w:ascii="Times New Roman" w:hAnsi="Times New Roman"/>
        <w:noProof/>
        <w:sz w:val="22"/>
        <w:szCs w:val="22"/>
      </w:rPr>
      <w:t>21</w:t>
    </w:r>
    <w:r w:rsidRPr="00BB3DC9">
      <w:rPr>
        <w:rStyle w:val="Numrodepage"/>
        <w:rFonts w:ascii="Times New Roman" w:hAnsi="Times New Roman"/>
        <w:sz w:val="22"/>
        <w:szCs w:val="22"/>
      </w:rPr>
      <w:fldChar w:fldCharType="end"/>
    </w:r>
    <w:r>
      <w:rPr>
        <w:rStyle w:val="Numrodepage"/>
        <w:rFonts w:ascii="Times New Roman" w:hAnsi="Times New Roman"/>
        <w:sz w:val="22"/>
        <w:szCs w:val="2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D45" w:rsidRDefault="00406D45">
      <w:r>
        <w:separator/>
      </w:r>
    </w:p>
  </w:footnote>
  <w:footnote w:type="continuationSeparator" w:id="0">
    <w:p w:rsidR="00406D45" w:rsidRDefault="00406D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6F5" w:rsidRDefault="009F66F5" w:rsidP="003514BF">
    <w:pPr>
      <w:pStyle w:val="En-tte"/>
      <w:jc w:val="right"/>
      <w:rPr>
        <w:rFonts w:ascii="Times New Roman" w:hAnsi="Times New Roman"/>
        <w:sz w:val="18"/>
        <w:szCs w:val="22"/>
        <w:lang w:val="en-US"/>
      </w:rPr>
    </w:pPr>
  </w:p>
  <w:p w:rsidR="009F66F5" w:rsidRDefault="009F66F5" w:rsidP="003514BF">
    <w:pPr>
      <w:pStyle w:val="En-tte"/>
      <w:jc w:val="right"/>
      <w:rPr>
        <w:rFonts w:ascii="Times New Roman" w:hAnsi="Times New Roman"/>
        <w:sz w:val="18"/>
        <w:szCs w:val="22"/>
        <w:lang w:val="en-US"/>
      </w:rPr>
    </w:pPr>
  </w:p>
  <w:p w:rsidR="009F66F5" w:rsidRPr="00F56BE7" w:rsidRDefault="009F66F5" w:rsidP="003514BF">
    <w:pPr>
      <w:pStyle w:val="En-tte"/>
      <w:jc w:val="right"/>
      <w:rPr>
        <w:rFonts w:ascii="Times New Roman" w:hAnsi="Times New Roman"/>
        <w:sz w:val="18"/>
        <w:szCs w:val="22"/>
        <w:lang w:val="en-US"/>
      </w:rPr>
    </w:pPr>
    <w:r>
      <w:rPr>
        <w:rFonts w:ascii="Times New Roman" w:hAnsi="Times New Roman"/>
        <w:sz w:val="18"/>
        <w:szCs w:val="22"/>
        <w:lang w:val="en-US"/>
      </w:rPr>
      <w:t>SAT</w:t>
    </w:r>
    <w:r w:rsidRPr="00F56BE7">
      <w:rPr>
        <w:rFonts w:ascii="Times New Roman" w:hAnsi="Times New Roman"/>
        <w:sz w:val="18"/>
        <w:szCs w:val="22"/>
        <w:lang w:val="en-US"/>
      </w:rPr>
      <w:t xml:space="preserve"> PROCEDUREAL HANDBOOK – </w:t>
    </w:r>
    <w:r>
      <w:rPr>
        <w:rFonts w:ascii="Times New Roman" w:hAnsi="Times New Roman"/>
        <w:sz w:val="18"/>
        <w:szCs w:val="22"/>
        <w:lang w:val="en-US"/>
      </w:rPr>
      <w:t>1</w:t>
    </w:r>
    <w:r w:rsidRPr="00A80B7D">
      <w:rPr>
        <w:rFonts w:ascii="Times New Roman" w:hAnsi="Times New Roman"/>
        <w:sz w:val="18"/>
        <w:szCs w:val="22"/>
        <w:vertAlign w:val="superscript"/>
        <w:lang w:val="en-US"/>
      </w:rPr>
      <w:t>st</w:t>
    </w:r>
    <w:r>
      <w:rPr>
        <w:rFonts w:ascii="Times New Roman" w:hAnsi="Times New Roman"/>
        <w:sz w:val="18"/>
        <w:szCs w:val="22"/>
        <w:lang w:val="en-US"/>
      </w:rPr>
      <w:t xml:space="preserve"> </w:t>
    </w:r>
    <w:r w:rsidRPr="00F56BE7">
      <w:rPr>
        <w:rFonts w:ascii="Times New Roman" w:hAnsi="Times New Roman"/>
        <w:sz w:val="18"/>
        <w:szCs w:val="22"/>
        <w:lang w:val="en-US"/>
      </w:rPr>
      <w:t>EDITION</w:t>
    </w:r>
  </w:p>
  <w:p w:rsidR="009F66F5" w:rsidRDefault="009F66F5" w:rsidP="003464F3">
    <w:pPr>
      <w:pStyle w:val="En-tte"/>
      <w:pBdr>
        <w:bottom w:val="single" w:sz="4" w:space="1" w:color="auto"/>
      </w:pBdr>
      <w:jc w:val="right"/>
      <w:rPr>
        <w:rFonts w:ascii="Times New Roman" w:hAnsi="Times New Roman"/>
        <w:sz w:val="18"/>
        <w:szCs w:val="22"/>
        <w:lang w:val="en-US"/>
      </w:rPr>
    </w:pPr>
    <w:r>
      <w:rPr>
        <w:rFonts w:ascii="Times New Roman" w:hAnsi="Times New Roman"/>
        <w:sz w:val="18"/>
        <w:szCs w:val="22"/>
        <w:lang w:val="en-US"/>
      </w:rPr>
      <w:fldChar w:fldCharType="begin"/>
    </w:r>
    <w:r>
      <w:rPr>
        <w:rFonts w:ascii="Times New Roman" w:hAnsi="Times New Roman"/>
        <w:sz w:val="18"/>
        <w:szCs w:val="22"/>
        <w:lang w:val="en-US"/>
      </w:rPr>
      <w:instrText xml:space="preserve"> DATE \@ "d MMMM yyyy" </w:instrText>
    </w:r>
    <w:r>
      <w:rPr>
        <w:rFonts w:ascii="Times New Roman" w:hAnsi="Times New Roman"/>
        <w:sz w:val="18"/>
        <w:szCs w:val="22"/>
        <w:lang w:val="en-US"/>
      </w:rPr>
      <w:fldChar w:fldCharType="separate"/>
    </w:r>
    <w:r w:rsidR="00576E9C">
      <w:rPr>
        <w:rFonts w:ascii="Times New Roman" w:hAnsi="Times New Roman"/>
        <w:noProof/>
        <w:sz w:val="18"/>
        <w:szCs w:val="22"/>
        <w:lang w:val="en-US"/>
      </w:rPr>
      <w:t>28 July 2019</w:t>
    </w:r>
    <w:r>
      <w:rPr>
        <w:rFonts w:ascii="Times New Roman" w:hAnsi="Times New Roman"/>
        <w:sz w:val="18"/>
        <w:szCs w:val="22"/>
        <w:lang w:val="en-US"/>
      </w:rPr>
      <w:fldChar w:fldCharType="end"/>
    </w:r>
  </w:p>
  <w:p w:rsidR="009F66F5" w:rsidRDefault="009F66F5">
    <w:pPr>
      <w:widowControl/>
      <w:jc w:val="right"/>
      <w:rPr>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E9C" w:rsidRDefault="00576E9C" w:rsidP="00DC0387">
    <w:pPr>
      <w:pStyle w:val="En-tte"/>
      <w:jc w:val="right"/>
      <w:rPr>
        <w:rFonts w:ascii="Times New Roman" w:hAnsi="Times New Roman"/>
        <w:b/>
        <w:lang w:val="fr-FR"/>
      </w:rPr>
    </w:pPr>
  </w:p>
  <w:p w:rsidR="009F66F5" w:rsidRPr="00576E9C" w:rsidRDefault="00576E9C" w:rsidP="00DC0387">
    <w:pPr>
      <w:pStyle w:val="En-tte"/>
      <w:jc w:val="right"/>
      <w:rPr>
        <w:rFonts w:ascii="Times New Roman" w:hAnsi="Times New Roman"/>
        <w:b/>
        <w:lang w:val="fr-FR"/>
      </w:rPr>
    </w:pPr>
    <w:r w:rsidRPr="00576E9C">
      <w:rPr>
        <w:rFonts w:ascii="Times New Roman" w:hAnsi="Times New Roman"/>
        <w:b/>
        <w:lang w:val="fr-FR"/>
      </w:rPr>
      <w:t>APIRG/22 WP 35-A APPNDX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519B"/>
    <w:multiLevelType w:val="multilevel"/>
    <w:tmpl w:val="08028378"/>
    <w:lvl w:ilvl="0">
      <w:start w:val="3"/>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15:restartNumberingAfterBreak="0">
    <w:nsid w:val="03905D0D"/>
    <w:multiLevelType w:val="hybridMultilevel"/>
    <w:tmpl w:val="00620F6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DC0B96"/>
    <w:multiLevelType w:val="hybridMultilevel"/>
    <w:tmpl w:val="8C02A62E"/>
    <w:lvl w:ilvl="0" w:tplc="04090017">
      <w:start w:val="1"/>
      <w:numFmt w:val="lowerLetter"/>
      <w:lvlText w:val="%1)"/>
      <w:lvlJc w:val="left"/>
      <w:pPr>
        <w:ind w:left="2160" w:hanging="360"/>
      </w:pPr>
    </w:lvl>
    <w:lvl w:ilvl="1" w:tplc="04090017">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5891022"/>
    <w:multiLevelType w:val="multilevel"/>
    <w:tmpl w:val="F9CA531E"/>
    <w:lvl w:ilvl="0">
      <w:start w:val="2"/>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4" w15:restartNumberingAfterBreak="0">
    <w:nsid w:val="09180561"/>
    <w:multiLevelType w:val="multilevel"/>
    <w:tmpl w:val="3A02A9FE"/>
    <w:lvl w:ilvl="0">
      <w:start w:val="6"/>
      <w:numFmt w:val="decimal"/>
      <w:lvlText w:val="%1."/>
      <w:lvlJc w:val="left"/>
      <w:pPr>
        <w:tabs>
          <w:tab w:val="num" w:pos="720"/>
        </w:tabs>
        <w:ind w:left="720" w:hanging="720"/>
      </w:pPr>
      <w:rPr>
        <w:rFonts w:ascii="Times New Roman" w:hAnsi="Times New Roman" w:cs="Times New Roman" w:hint="default"/>
        <w:b w:val="0"/>
        <w:sz w:val="22"/>
      </w:rPr>
    </w:lvl>
    <w:lvl w:ilvl="1">
      <w:start w:val="1"/>
      <w:numFmt w:val="decimal"/>
      <w:lvlText w:val="%1.%2"/>
      <w:lvlJc w:val="left"/>
      <w:pPr>
        <w:tabs>
          <w:tab w:val="num" w:pos="0"/>
        </w:tabs>
        <w:ind w:left="0" w:firstLine="0"/>
      </w:pPr>
      <w:rPr>
        <w:rFonts w:ascii="Times New Roman" w:hAnsi="Times New Roman" w:cs="Times New Roman" w:hint="default"/>
        <w:b w:val="0"/>
        <w:sz w:val="22"/>
      </w:rPr>
    </w:lvl>
    <w:lvl w:ilvl="2">
      <w:start w:val="1"/>
      <w:numFmt w:val="decimal"/>
      <w:lvlText w:val="%1.%2.%3"/>
      <w:lvlJc w:val="left"/>
      <w:pPr>
        <w:tabs>
          <w:tab w:val="num" w:pos="0"/>
        </w:tabs>
        <w:ind w:left="0" w:firstLine="0"/>
      </w:pPr>
      <w:rPr>
        <w:rFonts w:ascii="Times New Roman" w:hAnsi="Times New Roman" w:cs="Times New Roman" w:hint="default"/>
        <w:b w:val="0"/>
        <w:sz w:val="22"/>
      </w:rPr>
    </w:lvl>
    <w:lvl w:ilvl="3">
      <w:start w:val="1"/>
      <w:numFmt w:val="decimal"/>
      <w:lvlText w:val="%1.%2.%3.%4"/>
      <w:lvlJc w:val="left"/>
      <w:pPr>
        <w:tabs>
          <w:tab w:val="num" w:pos="0"/>
        </w:tabs>
        <w:ind w:left="0" w:firstLine="0"/>
      </w:pPr>
      <w:rPr>
        <w:rFonts w:ascii="Times New Roman" w:hAnsi="Times New Roman" w:cs="Times New Roman" w:hint="default"/>
        <w:b w:val="0"/>
        <w:sz w:val="22"/>
      </w:rPr>
    </w:lvl>
    <w:lvl w:ilvl="4">
      <w:start w:val="1"/>
      <w:numFmt w:val="decimal"/>
      <w:lvlText w:val="%1.%2.%3.%4.%5"/>
      <w:lvlJc w:val="left"/>
      <w:pPr>
        <w:tabs>
          <w:tab w:val="num" w:pos="0"/>
        </w:tabs>
        <w:ind w:left="0" w:firstLine="0"/>
      </w:pPr>
      <w:rPr>
        <w:rFonts w:ascii="Times New Roman" w:hAnsi="Times New Roman" w:cs="Times New Roman" w:hint="default"/>
        <w:b w:val="0"/>
        <w:sz w:val="22"/>
      </w:rPr>
    </w:lvl>
    <w:lvl w:ilvl="5">
      <w:start w:val="1"/>
      <w:numFmt w:val="decimal"/>
      <w:lvlText w:val="%1.%2.%3.%4.%5.%6"/>
      <w:lvlJc w:val="left"/>
      <w:pPr>
        <w:tabs>
          <w:tab w:val="num" w:pos="0"/>
        </w:tabs>
        <w:ind w:left="0" w:firstLine="0"/>
      </w:pPr>
      <w:rPr>
        <w:rFonts w:ascii="Times New Roman" w:hAnsi="Times New Roman" w:cs="Times New Roman" w:hint="default"/>
        <w:b w:val="0"/>
        <w:sz w:val="22"/>
      </w:rPr>
    </w:lvl>
    <w:lvl w:ilvl="6">
      <w:start w:val="1"/>
      <w:numFmt w:val="decimal"/>
      <w:lvlText w:val="%1.%2.%3.%4.%5.%6.%7"/>
      <w:lvlJc w:val="left"/>
      <w:pPr>
        <w:tabs>
          <w:tab w:val="num" w:pos="0"/>
        </w:tabs>
        <w:ind w:left="0" w:firstLine="0"/>
      </w:pPr>
      <w:rPr>
        <w:rFonts w:ascii="Times New Roman" w:hAnsi="Times New Roman" w:cs="Times New Roman" w:hint="default"/>
        <w:b w:val="0"/>
        <w:sz w:val="22"/>
      </w:rPr>
    </w:lvl>
    <w:lvl w:ilvl="7">
      <w:start w:val="1"/>
      <w:numFmt w:val="decimal"/>
      <w:lvlText w:val="%1.%2.%3.%4.%5.%6.%7.%8"/>
      <w:lvlJc w:val="left"/>
      <w:pPr>
        <w:tabs>
          <w:tab w:val="num" w:pos="0"/>
        </w:tabs>
        <w:ind w:left="0" w:firstLine="0"/>
      </w:pPr>
      <w:rPr>
        <w:rFonts w:ascii="Times New Roman" w:hAnsi="Times New Roman" w:cs="Times New Roman" w:hint="default"/>
        <w:b w:val="0"/>
        <w:sz w:val="22"/>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C1813EF"/>
    <w:multiLevelType w:val="multilevel"/>
    <w:tmpl w:val="1284B902"/>
    <w:lvl w:ilvl="0">
      <w:start w:val="3"/>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6" w15:restartNumberingAfterBreak="0">
    <w:nsid w:val="0E3960AA"/>
    <w:multiLevelType w:val="hybridMultilevel"/>
    <w:tmpl w:val="9EA240F4"/>
    <w:lvl w:ilvl="0" w:tplc="F31E8A96">
      <w:start w:val="1"/>
      <w:numFmt w:val="lowerRoman"/>
      <w:lvlText w:val="%1)."/>
      <w:lvlJc w:val="right"/>
      <w:pPr>
        <w:ind w:left="720" w:hanging="360"/>
      </w:pPr>
      <w:rPr>
        <w:rFonts w:hint="default"/>
      </w:rPr>
    </w:lvl>
    <w:lvl w:ilvl="1" w:tplc="4EF2E804">
      <w:start w:val="1"/>
      <w:numFmt w:val="lowerLetter"/>
      <w:lvlText w:val="%2)"/>
      <w:lvlJc w:val="left"/>
      <w:pPr>
        <w:ind w:left="1710" w:hanging="63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BC7A72"/>
    <w:multiLevelType w:val="multilevel"/>
    <w:tmpl w:val="2356E720"/>
    <w:lvl w:ilvl="0">
      <w:start w:val="1"/>
      <w:numFmt w:val="decimal"/>
      <w:lvlText w:val="%1."/>
      <w:legacy w:legacy="1" w:legacySpace="0" w:legacyIndent="1440"/>
      <w:lvlJc w:val="left"/>
      <w:pPr>
        <w:ind w:left="1440" w:hanging="1440"/>
      </w:pPr>
      <w:rPr>
        <w:rFonts w:cs="Times New Roman"/>
      </w:rPr>
    </w:lvl>
    <w:lvl w:ilvl="1">
      <w:start w:val="1"/>
      <w:numFmt w:val="decimal"/>
      <w:pStyle w:val="Level2"/>
      <w:lvlText w:val="%2."/>
      <w:legacy w:legacy="1" w:legacySpace="0" w:legacyIndent="1440"/>
      <w:lvlJc w:val="left"/>
      <w:pPr>
        <w:ind w:left="2880" w:hanging="1440"/>
      </w:pPr>
      <w:rPr>
        <w:rFonts w:cs="Times New Roman"/>
      </w:rPr>
    </w:lvl>
    <w:lvl w:ilvl="2">
      <w:start w:val="1"/>
      <w:numFmt w:val="lowerLetter"/>
      <w:lvlText w:val="%3)"/>
      <w:legacy w:legacy="1" w:legacySpace="0" w:legacyIndent="1440"/>
      <w:lvlJc w:val="left"/>
      <w:pPr>
        <w:ind w:left="4320" w:hanging="1440"/>
      </w:pPr>
      <w:rPr>
        <w:rFonts w:cs="Times New Roman"/>
      </w:rPr>
    </w:lvl>
    <w:lvl w:ilvl="3">
      <w:start w:val="1"/>
      <w:numFmt w:val="decimal"/>
      <w:lvlText w:val="%4."/>
      <w:legacy w:legacy="1" w:legacySpace="0" w:legacyIndent="1440"/>
      <w:lvlJc w:val="left"/>
      <w:pPr>
        <w:ind w:left="5760" w:hanging="1440"/>
      </w:pPr>
      <w:rPr>
        <w:rFonts w:cs="Times New Roman"/>
      </w:rPr>
    </w:lvl>
    <w:lvl w:ilvl="4">
      <w:start w:val="1"/>
      <w:numFmt w:val="decimal"/>
      <w:lvlText w:val="%5."/>
      <w:legacy w:legacy="1" w:legacySpace="0" w:legacyIndent="1440"/>
      <w:lvlJc w:val="left"/>
      <w:pPr>
        <w:ind w:left="7200" w:hanging="1440"/>
      </w:pPr>
      <w:rPr>
        <w:rFonts w:cs="Times New Roman"/>
      </w:rPr>
    </w:lvl>
    <w:lvl w:ilvl="5">
      <w:start w:val="1"/>
      <w:numFmt w:val="decimal"/>
      <w:lvlText w:val="%6."/>
      <w:legacy w:legacy="1" w:legacySpace="0" w:legacyIndent="1440"/>
      <w:lvlJc w:val="left"/>
      <w:pPr>
        <w:ind w:left="8640" w:hanging="1440"/>
      </w:pPr>
      <w:rPr>
        <w:rFonts w:cs="Times New Roman"/>
      </w:rPr>
    </w:lvl>
    <w:lvl w:ilvl="6">
      <w:start w:val="1"/>
      <w:numFmt w:val="decimal"/>
      <w:lvlText w:val="%7."/>
      <w:legacy w:legacy="1" w:legacySpace="0" w:legacyIndent="1440"/>
      <w:lvlJc w:val="left"/>
      <w:pPr>
        <w:ind w:left="10080" w:hanging="1440"/>
      </w:pPr>
      <w:rPr>
        <w:rFonts w:cs="Times New Roman"/>
      </w:rPr>
    </w:lvl>
    <w:lvl w:ilvl="7">
      <w:start w:val="1"/>
      <w:numFmt w:val="decimal"/>
      <w:lvlText w:val="%8."/>
      <w:legacy w:legacy="1" w:legacySpace="0" w:legacyIndent="1440"/>
      <w:lvlJc w:val="left"/>
      <w:pPr>
        <w:ind w:left="11520" w:hanging="1440"/>
      </w:pPr>
      <w:rPr>
        <w:rFonts w:cs="Times New Roman"/>
      </w:rPr>
    </w:lvl>
    <w:lvl w:ilvl="8">
      <w:start w:val="1"/>
      <w:numFmt w:val="lowerRoman"/>
      <w:lvlText w:val="%9"/>
      <w:legacy w:legacy="1" w:legacySpace="0" w:legacyIndent="1440"/>
      <w:lvlJc w:val="left"/>
      <w:pPr>
        <w:ind w:left="12960" w:hanging="1440"/>
      </w:pPr>
      <w:rPr>
        <w:rFonts w:cs="Times New Roman"/>
      </w:rPr>
    </w:lvl>
  </w:abstractNum>
  <w:abstractNum w:abstractNumId="8" w15:restartNumberingAfterBreak="0">
    <w:nsid w:val="114E0110"/>
    <w:multiLevelType w:val="multilevel"/>
    <w:tmpl w:val="F29288F0"/>
    <w:lvl w:ilvl="0">
      <w:start w:val="5"/>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9" w15:restartNumberingAfterBreak="0">
    <w:nsid w:val="194949EB"/>
    <w:multiLevelType w:val="hybridMultilevel"/>
    <w:tmpl w:val="14704F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3279A0"/>
    <w:multiLevelType w:val="hybridMultilevel"/>
    <w:tmpl w:val="4B6E32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6E6EDA"/>
    <w:multiLevelType w:val="multilevel"/>
    <w:tmpl w:val="57EA2198"/>
    <w:lvl w:ilvl="0">
      <w:start w:val="8"/>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2" w15:restartNumberingAfterBreak="0">
    <w:nsid w:val="1CCF70AA"/>
    <w:multiLevelType w:val="hybridMultilevel"/>
    <w:tmpl w:val="F4FACB3A"/>
    <w:lvl w:ilvl="0" w:tplc="08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F44C7"/>
    <w:multiLevelType w:val="multilevel"/>
    <w:tmpl w:val="FAB8F0E0"/>
    <w:lvl w:ilvl="0">
      <w:start w:val="9"/>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4" w15:restartNumberingAfterBreak="0">
    <w:nsid w:val="2DE979D3"/>
    <w:multiLevelType w:val="hybridMultilevel"/>
    <w:tmpl w:val="EE745FBE"/>
    <w:lvl w:ilvl="0" w:tplc="040C000F">
      <w:start w:val="1"/>
      <w:numFmt w:val="decimal"/>
      <w:lvlText w:val="%1."/>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2EFC3958"/>
    <w:multiLevelType w:val="hybridMultilevel"/>
    <w:tmpl w:val="38DA87B0"/>
    <w:lvl w:ilvl="0" w:tplc="040C0001">
      <w:start w:val="1"/>
      <w:numFmt w:val="bullet"/>
      <w:lvlText w:val=""/>
      <w:lvlJc w:val="left"/>
      <w:pPr>
        <w:tabs>
          <w:tab w:val="num" w:pos="720"/>
        </w:tabs>
        <w:ind w:left="720" w:hanging="360"/>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6" w15:restartNumberingAfterBreak="0">
    <w:nsid w:val="30026BA5"/>
    <w:multiLevelType w:val="hybridMultilevel"/>
    <w:tmpl w:val="C9CE704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1315E4B"/>
    <w:multiLevelType w:val="hybridMultilevel"/>
    <w:tmpl w:val="5540F63A"/>
    <w:lvl w:ilvl="0" w:tplc="08090017">
      <w:start w:val="1"/>
      <w:numFmt w:val="lowerLetter"/>
      <w:lvlText w:val="%1)"/>
      <w:lvlJc w:val="left"/>
      <w:pPr>
        <w:ind w:left="1778" w:hanging="360"/>
      </w:pPr>
    </w:lvl>
    <w:lvl w:ilvl="1" w:tplc="08090019">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8" w15:restartNumberingAfterBreak="0">
    <w:nsid w:val="319A3071"/>
    <w:multiLevelType w:val="hybridMultilevel"/>
    <w:tmpl w:val="2C60A9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481DCF"/>
    <w:multiLevelType w:val="multilevel"/>
    <w:tmpl w:val="F8E4E0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6CA1C40"/>
    <w:multiLevelType w:val="hybridMultilevel"/>
    <w:tmpl w:val="EF3C7FD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37EB5E74"/>
    <w:multiLevelType w:val="multilevel"/>
    <w:tmpl w:val="806C46AA"/>
    <w:lvl w:ilvl="0">
      <w:start w:val="8"/>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2" w15:restartNumberingAfterBreak="0">
    <w:nsid w:val="38C63D3B"/>
    <w:multiLevelType w:val="multilevel"/>
    <w:tmpl w:val="44468C50"/>
    <w:lvl w:ilvl="0">
      <w:start w:val="7"/>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3" w15:restartNumberingAfterBreak="0">
    <w:nsid w:val="3C0C491E"/>
    <w:multiLevelType w:val="multilevel"/>
    <w:tmpl w:val="0F6053DC"/>
    <w:lvl w:ilvl="0">
      <w:start w:val="4"/>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4" w15:restartNumberingAfterBreak="0">
    <w:nsid w:val="401351B5"/>
    <w:multiLevelType w:val="hybridMultilevel"/>
    <w:tmpl w:val="AD3EAE0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Times New Roman" w:hint="default"/>
      </w:rPr>
    </w:lvl>
    <w:lvl w:ilvl="3" w:tplc="040C0001">
      <w:start w:val="1"/>
      <w:numFmt w:val="bullet"/>
      <w:lvlText w:val=""/>
      <w:lvlJc w:val="left"/>
      <w:pPr>
        <w:tabs>
          <w:tab w:val="num" w:pos="2520"/>
        </w:tabs>
        <w:ind w:left="2520" w:hanging="360"/>
      </w:pPr>
      <w:rPr>
        <w:rFonts w:ascii="Symbol" w:hAnsi="Symbol" w:cs="Times New Roman"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Times New Roman" w:hint="default"/>
      </w:rPr>
    </w:lvl>
    <w:lvl w:ilvl="6" w:tplc="040C0001">
      <w:start w:val="1"/>
      <w:numFmt w:val="bullet"/>
      <w:lvlText w:val=""/>
      <w:lvlJc w:val="left"/>
      <w:pPr>
        <w:tabs>
          <w:tab w:val="num" w:pos="4680"/>
        </w:tabs>
        <w:ind w:left="4680" w:hanging="360"/>
      </w:pPr>
      <w:rPr>
        <w:rFonts w:ascii="Symbol" w:hAnsi="Symbol" w:cs="Times New Roman"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Times New Roman" w:hint="default"/>
      </w:rPr>
    </w:lvl>
  </w:abstractNum>
  <w:abstractNum w:abstractNumId="25" w15:restartNumberingAfterBreak="0">
    <w:nsid w:val="40CA5114"/>
    <w:multiLevelType w:val="multilevel"/>
    <w:tmpl w:val="E8525528"/>
    <w:lvl w:ilvl="0">
      <w:start w:val="1"/>
      <w:numFmt w:val="decimal"/>
      <w:lvlText w:val="%1."/>
      <w:lvlJc w:val="left"/>
      <w:pPr>
        <w:tabs>
          <w:tab w:val="num" w:pos="720"/>
        </w:tabs>
        <w:ind w:left="720" w:hanging="720"/>
      </w:pPr>
      <w:rPr>
        <w:rFonts w:ascii="Times New Roman" w:hAnsi="Times New Roman" w:cs="Times New Roman"/>
        <w:b w:val="0"/>
        <w:sz w:val="22"/>
      </w:rPr>
    </w:lvl>
    <w:lvl w:ilvl="1">
      <w:start w:val="1"/>
      <w:numFmt w:val="decimal"/>
      <w:lvlText w:val="%1.%2"/>
      <w:lvlJc w:val="left"/>
      <w:pPr>
        <w:tabs>
          <w:tab w:val="num" w:pos="0"/>
        </w:tabs>
        <w:ind w:left="0" w:firstLine="0"/>
      </w:pPr>
      <w:rPr>
        <w:rFonts w:ascii="Times New Roman" w:hAnsi="Times New Roman" w:cs="Times New Roman"/>
        <w:b w:val="0"/>
        <w:sz w:val="22"/>
      </w:rPr>
    </w:lvl>
    <w:lvl w:ilvl="2">
      <w:start w:val="1"/>
      <w:numFmt w:val="decimal"/>
      <w:lvlText w:val="%1.%2.%3"/>
      <w:lvlJc w:val="left"/>
      <w:pPr>
        <w:tabs>
          <w:tab w:val="num" w:pos="0"/>
        </w:tabs>
        <w:ind w:left="0" w:firstLine="0"/>
      </w:pPr>
      <w:rPr>
        <w:rFonts w:ascii="Times New Roman" w:hAnsi="Times New Roman" w:cs="Times New Roman"/>
        <w:b w:val="0"/>
        <w:sz w:val="22"/>
      </w:rPr>
    </w:lvl>
    <w:lvl w:ilvl="3">
      <w:start w:val="1"/>
      <w:numFmt w:val="decimal"/>
      <w:lvlText w:val="%1.%2.%3.%4"/>
      <w:lvlJc w:val="left"/>
      <w:pPr>
        <w:tabs>
          <w:tab w:val="num" w:pos="0"/>
        </w:tabs>
        <w:ind w:left="0" w:firstLine="0"/>
      </w:pPr>
      <w:rPr>
        <w:rFonts w:ascii="Times New Roman" w:hAnsi="Times New Roman" w:cs="Times New Roman"/>
        <w:b w:val="0"/>
        <w:sz w:val="22"/>
      </w:rPr>
    </w:lvl>
    <w:lvl w:ilvl="4">
      <w:start w:val="1"/>
      <w:numFmt w:val="decimal"/>
      <w:lvlText w:val="%1.%2.%3.%4.%5"/>
      <w:lvlJc w:val="left"/>
      <w:pPr>
        <w:tabs>
          <w:tab w:val="num" w:pos="0"/>
        </w:tabs>
        <w:ind w:left="0" w:firstLine="0"/>
      </w:pPr>
      <w:rPr>
        <w:rFonts w:ascii="Times New Roman" w:hAnsi="Times New Roman" w:cs="Times New Roman"/>
        <w:b w:val="0"/>
        <w:sz w:val="22"/>
      </w:rPr>
    </w:lvl>
    <w:lvl w:ilvl="5">
      <w:start w:val="1"/>
      <w:numFmt w:val="decimal"/>
      <w:lvlText w:val="%1.%2.%3.%4.%5.%6"/>
      <w:lvlJc w:val="left"/>
      <w:pPr>
        <w:tabs>
          <w:tab w:val="num" w:pos="0"/>
        </w:tabs>
        <w:ind w:left="0" w:firstLine="0"/>
      </w:pPr>
      <w:rPr>
        <w:rFonts w:ascii="Times New Roman" w:hAnsi="Times New Roman" w:cs="Times New Roman"/>
        <w:b w:val="0"/>
        <w:sz w:val="22"/>
      </w:rPr>
    </w:lvl>
    <w:lvl w:ilvl="6">
      <w:start w:val="1"/>
      <w:numFmt w:val="decimal"/>
      <w:lvlText w:val="%1.%2.%3.%4.%5.%6.%7"/>
      <w:lvlJc w:val="left"/>
      <w:pPr>
        <w:tabs>
          <w:tab w:val="num" w:pos="0"/>
        </w:tabs>
        <w:ind w:left="0" w:firstLine="0"/>
      </w:pPr>
      <w:rPr>
        <w:rFonts w:ascii="Times New Roman" w:hAnsi="Times New Roman" w:cs="Times New Roman"/>
        <w:b w:val="0"/>
        <w:sz w:val="22"/>
      </w:rPr>
    </w:lvl>
    <w:lvl w:ilvl="7">
      <w:start w:val="1"/>
      <w:numFmt w:val="decimal"/>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tabs>
          <w:tab w:val="num" w:pos="1584"/>
        </w:tabs>
        <w:ind w:left="1584" w:hanging="1584"/>
      </w:pPr>
    </w:lvl>
  </w:abstractNum>
  <w:abstractNum w:abstractNumId="26" w15:restartNumberingAfterBreak="0">
    <w:nsid w:val="41756043"/>
    <w:multiLevelType w:val="multilevel"/>
    <w:tmpl w:val="9EEA191A"/>
    <w:lvl w:ilvl="0">
      <w:start w:val="2"/>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7" w15:restartNumberingAfterBreak="0">
    <w:nsid w:val="41DC5F3D"/>
    <w:multiLevelType w:val="multilevel"/>
    <w:tmpl w:val="EDBE51CC"/>
    <w:lvl w:ilvl="0">
      <w:start w:val="10"/>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8" w15:restartNumberingAfterBreak="0">
    <w:nsid w:val="46572B43"/>
    <w:multiLevelType w:val="multilevel"/>
    <w:tmpl w:val="C61486B6"/>
    <w:lvl w:ilvl="0">
      <w:start w:val="5"/>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9" w15:restartNumberingAfterBreak="0">
    <w:nsid w:val="4B874CFC"/>
    <w:multiLevelType w:val="hybridMultilevel"/>
    <w:tmpl w:val="427CFB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784D7A"/>
    <w:multiLevelType w:val="hybridMultilevel"/>
    <w:tmpl w:val="0480F8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D1AB1"/>
    <w:multiLevelType w:val="hybridMultilevel"/>
    <w:tmpl w:val="1240952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841246"/>
    <w:multiLevelType w:val="hybridMultilevel"/>
    <w:tmpl w:val="93C46504"/>
    <w:lvl w:ilvl="0" w:tplc="040C0005">
      <w:start w:val="1"/>
      <w:numFmt w:val="bullet"/>
      <w:lvlText w:val=""/>
      <w:lvlJc w:val="left"/>
      <w:pPr>
        <w:ind w:left="709" w:hanging="360"/>
      </w:pPr>
      <w:rPr>
        <w:rFonts w:ascii="Wingdings" w:hAnsi="Wingdings"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33" w15:restartNumberingAfterBreak="0">
    <w:nsid w:val="580B78B0"/>
    <w:multiLevelType w:val="multilevel"/>
    <w:tmpl w:val="9A4E323C"/>
    <w:lvl w:ilvl="0">
      <w:start w:val="5"/>
      <w:numFmt w:val="decimal"/>
      <w:lvlText w:val="%1."/>
      <w:lvlJc w:val="left"/>
      <w:pPr>
        <w:tabs>
          <w:tab w:val="num" w:pos="720"/>
        </w:tabs>
        <w:ind w:left="720" w:hanging="720"/>
      </w:pPr>
      <w:rPr>
        <w:rFonts w:ascii="Times New Roman" w:hAnsi="Times New Roman" w:cs="Times New Roman" w:hint="default"/>
        <w:b w:val="0"/>
        <w:sz w:val="22"/>
      </w:rPr>
    </w:lvl>
    <w:lvl w:ilvl="1">
      <w:start w:val="1"/>
      <w:numFmt w:val="decimal"/>
      <w:lvlText w:val="%1.%2"/>
      <w:lvlJc w:val="left"/>
      <w:pPr>
        <w:tabs>
          <w:tab w:val="num" w:pos="0"/>
        </w:tabs>
        <w:ind w:left="0" w:firstLine="0"/>
      </w:pPr>
      <w:rPr>
        <w:rFonts w:ascii="Times New Roman" w:hAnsi="Times New Roman" w:cs="Times New Roman" w:hint="default"/>
        <w:b w:val="0"/>
        <w:sz w:val="24"/>
        <w:szCs w:val="24"/>
      </w:rPr>
    </w:lvl>
    <w:lvl w:ilvl="2">
      <w:start w:val="1"/>
      <w:numFmt w:val="decimal"/>
      <w:lvlText w:val="%1.%2.%3"/>
      <w:lvlJc w:val="left"/>
      <w:pPr>
        <w:tabs>
          <w:tab w:val="num" w:pos="0"/>
        </w:tabs>
        <w:ind w:left="0" w:firstLine="0"/>
      </w:pPr>
      <w:rPr>
        <w:rFonts w:ascii="Times New Roman" w:hAnsi="Times New Roman" w:cs="Times New Roman" w:hint="default"/>
        <w:b w:val="0"/>
        <w:sz w:val="22"/>
      </w:rPr>
    </w:lvl>
    <w:lvl w:ilvl="3">
      <w:start w:val="1"/>
      <w:numFmt w:val="decimal"/>
      <w:lvlText w:val="%1.%2.%3.%4"/>
      <w:lvlJc w:val="left"/>
      <w:pPr>
        <w:tabs>
          <w:tab w:val="num" w:pos="0"/>
        </w:tabs>
        <w:ind w:left="0" w:firstLine="0"/>
      </w:pPr>
      <w:rPr>
        <w:rFonts w:ascii="Times New Roman" w:hAnsi="Times New Roman" w:cs="Times New Roman" w:hint="default"/>
        <w:b w:val="0"/>
        <w:sz w:val="22"/>
      </w:rPr>
    </w:lvl>
    <w:lvl w:ilvl="4">
      <w:start w:val="1"/>
      <w:numFmt w:val="decimal"/>
      <w:lvlText w:val="%1.%2.%3.%4.%5"/>
      <w:lvlJc w:val="left"/>
      <w:pPr>
        <w:tabs>
          <w:tab w:val="num" w:pos="0"/>
        </w:tabs>
        <w:ind w:left="0" w:firstLine="0"/>
      </w:pPr>
      <w:rPr>
        <w:rFonts w:ascii="Times New Roman" w:hAnsi="Times New Roman" w:cs="Times New Roman" w:hint="default"/>
        <w:b w:val="0"/>
        <w:sz w:val="22"/>
      </w:rPr>
    </w:lvl>
    <w:lvl w:ilvl="5">
      <w:start w:val="1"/>
      <w:numFmt w:val="decimal"/>
      <w:lvlText w:val="%1.%2.%3.%4.%5.%6"/>
      <w:lvlJc w:val="left"/>
      <w:pPr>
        <w:tabs>
          <w:tab w:val="num" w:pos="0"/>
        </w:tabs>
        <w:ind w:left="0" w:firstLine="0"/>
      </w:pPr>
      <w:rPr>
        <w:rFonts w:ascii="Times New Roman" w:hAnsi="Times New Roman" w:cs="Times New Roman" w:hint="default"/>
        <w:b w:val="0"/>
        <w:sz w:val="22"/>
      </w:rPr>
    </w:lvl>
    <w:lvl w:ilvl="6">
      <w:start w:val="1"/>
      <w:numFmt w:val="decimal"/>
      <w:lvlText w:val="%1.%2.%3.%4.%5.%6.%7"/>
      <w:lvlJc w:val="left"/>
      <w:pPr>
        <w:tabs>
          <w:tab w:val="num" w:pos="0"/>
        </w:tabs>
        <w:ind w:left="0" w:firstLine="0"/>
      </w:pPr>
      <w:rPr>
        <w:rFonts w:ascii="Times New Roman" w:hAnsi="Times New Roman" w:cs="Times New Roman" w:hint="default"/>
        <w:b w:val="0"/>
        <w:sz w:val="22"/>
      </w:rPr>
    </w:lvl>
    <w:lvl w:ilvl="7">
      <w:start w:val="1"/>
      <w:numFmt w:val="decimal"/>
      <w:lvlText w:val="%1.%2.%3.%4.%5.%6.%7.%8"/>
      <w:lvlJc w:val="left"/>
      <w:pPr>
        <w:tabs>
          <w:tab w:val="num" w:pos="0"/>
        </w:tabs>
        <w:ind w:left="0" w:firstLine="0"/>
      </w:pPr>
      <w:rPr>
        <w:rFonts w:ascii="Times New Roman" w:hAnsi="Times New Roman" w:cs="Times New Roman" w:hint="default"/>
        <w:b w:val="0"/>
        <w:sz w:val="22"/>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9C81073"/>
    <w:multiLevelType w:val="hybridMultilevel"/>
    <w:tmpl w:val="797AD1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7C1BB3"/>
    <w:multiLevelType w:val="multilevel"/>
    <w:tmpl w:val="10280A0C"/>
    <w:lvl w:ilvl="0">
      <w:start w:val="6"/>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36" w15:restartNumberingAfterBreak="0">
    <w:nsid w:val="5ACA367B"/>
    <w:multiLevelType w:val="multilevel"/>
    <w:tmpl w:val="F8E4E042"/>
    <w:lvl w:ilvl="0">
      <w:start w:val="1"/>
      <w:numFmt w:val="decimal"/>
      <w:lvlText w:val="%1."/>
      <w:lvlJc w:val="left"/>
      <w:pPr>
        <w:ind w:left="720" w:hanging="360"/>
      </w:pPr>
      <w:rPr>
        <w:rFonts w:hint="default"/>
      </w:rPr>
    </w:lvl>
    <w:lvl w:ilvl="1">
      <w:start w:val="1"/>
      <w:numFmt w:val="decimal"/>
      <w:isLgl/>
      <w:lvlText w:val="%1.%2"/>
      <w:lvlJc w:val="left"/>
      <w:pPr>
        <w:ind w:left="3131"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DD86C67"/>
    <w:multiLevelType w:val="hybridMultilevel"/>
    <w:tmpl w:val="07D01140"/>
    <w:lvl w:ilvl="0" w:tplc="040C000F">
      <w:start w:val="1"/>
      <w:numFmt w:val="decimal"/>
      <w:lvlText w:val="%1."/>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8" w15:restartNumberingAfterBreak="0">
    <w:nsid w:val="5EFF2402"/>
    <w:multiLevelType w:val="hybridMultilevel"/>
    <w:tmpl w:val="37DEBAA6"/>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B9F6EED"/>
    <w:multiLevelType w:val="multilevel"/>
    <w:tmpl w:val="7C241256"/>
    <w:lvl w:ilvl="0">
      <w:start w:val="1"/>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40" w15:restartNumberingAfterBreak="0">
    <w:nsid w:val="70B92662"/>
    <w:multiLevelType w:val="hybridMultilevel"/>
    <w:tmpl w:val="301E6B2A"/>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2F16AD1"/>
    <w:multiLevelType w:val="hybridMultilevel"/>
    <w:tmpl w:val="301E6B2A"/>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2" w15:restartNumberingAfterBreak="0">
    <w:nsid w:val="7DD5306C"/>
    <w:multiLevelType w:val="multilevel"/>
    <w:tmpl w:val="A934C7DE"/>
    <w:lvl w:ilvl="0">
      <w:start w:val="1"/>
      <w:numFmt w:val="decimal"/>
      <w:lvlText w:val="%1"/>
      <w:lvlJc w:val="left"/>
      <w:pPr>
        <w:ind w:left="720" w:hanging="72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43" w15:restartNumberingAfterBreak="0">
    <w:nsid w:val="7FAD76C0"/>
    <w:multiLevelType w:val="hybridMultilevel"/>
    <w:tmpl w:val="E6B2BD44"/>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7"/>
  </w:num>
  <w:num w:numId="2">
    <w:abstractNumId w:val="30"/>
  </w:num>
  <w:num w:numId="3">
    <w:abstractNumId w:val="38"/>
  </w:num>
  <w:num w:numId="4">
    <w:abstractNumId w:val="12"/>
  </w:num>
  <w:num w:numId="5">
    <w:abstractNumId w:val="18"/>
  </w:num>
  <w:num w:numId="6">
    <w:abstractNumId w:val="25"/>
  </w:num>
  <w:num w:numId="7">
    <w:abstractNumId w:val="29"/>
  </w:num>
  <w:num w:numId="8">
    <w:abstractNumId w:val="33"/>
  </w:num>
  <w:num w:numId="9">
    <w:abstractNumId w:val="4"/>
  </w:num>
  <w:num w:numId="10">
    <w:abstractNumId w:val="42"/>
  </w:num>
  <w:num w:numId="11">
    <w:abstractNumId w:val="26"/>
  </w:num>
  <w:num w:numId="12">
    <w:abstractNumId w:val="5"/>
  </w:num>
  <w:num w:numId="13">
    <w:abstractNumId w:val="23"/>
  </w:num>
  <w:num w:numId="14">
    <w:abstractNumId w:val="11"/>
  </w:num>
  <w:num w:numId="15">
    <w:abstractNumId w:val="39"/>
  </w:num>
  <w:num w:numId="16">
    <w:abstractNumId w:val="3"/>
  </w:num>
  <w:num w:numId="17">
    <w:abstractNumId w:val="0"/>
  </w:num>
  <w:num w:numId="18">
    <w:abstractNumId w:val="28"/>
  </w:num>
  <w:num w:numId="19">
    <w:abstractNumId w:val="35"/>
  </w:num>
  <w:num w:numId="20">
    <w:abstractNumId w:val="22"/>
  </w:num>
  <w:num w:numId="21">
    <w:abstractNumId w:val="21"/>
  </w:num>
  <w:num w:numId="22">
    <w:abstractNumId w:val="13"/>
  </w:num>
  <w:num w:numId="23">
    <w:abstractNumId w:val="27"/>
  </w:num>
  <w:num w:numId="24">
    <w:abstractNumId w:val="1"/>
  </w:num>
  <w:num w:numId="25">
    <w:abstractNumId w:val="8"/>
  </w:num>
  <w:num w:numId="26">
    <w:abstractNumId w:val="17"/>
  </w:num>
  <w:num w:numId="27">
    <w:abstractNumId w:val="6"/>
  </w:num>
  <w:num w:numId="28">
    <w:abstractNumId w:val="2"/>
  </w:num>
  <w:num w:numId="29">
    <w:abstractNumId w:val="9"/>
  </w:num>
  <w:num w:numId="30">
    <w:abstractNumId w:val="10"/>
  </w:num>
  <w:num w:numId="31">
    <w:abstractNumId w:val="31"/>
  </w:num>
  <w:num w:numId="32">
    <w:abstractNumId w:val="36"/>
  </w:num>
  <w:num w:numId="33">
    <w:abstractNumId w:val="19"/>
  </w:num>
  <w:num w:numId="34">
    <w:abstractNumId w:val="16"/>
  </w:num>
  <w:num w:numId="35">
    <w:abstractNumId w:val="24"/>
  </w:num>
  <w:num w:numId="36">
    <w:abstractNumId w:val="43"/>
  </w:num>
  <w:num w:numId="37">
    <w:abstractNumId w:val="37"/>
  </w:num>
  <w:num w:numId="38">
    <w:abstractNumId w:val="34"/>
  </w:num>
  <w:num w:numId="39">
    <w:abstractNumId w:val="15"/>
  </w:num>
  <w:num w:numId="40">
    <w:abstractNumId w:val="20"/>
  </w:num>
  <w:num w:numId="41">
    <w:abstractNumId w:val="41"/>
  </w:num>
  <w:num w:numId="42">
    <w:abstractNumId w:val="14"/>
  </w:num>
  <w:num w:numId="43">
    <w:abstractNumId w:val="32"/>
  </w:num>
  <w:num w:numId="44">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E7A"/>
    <w:rsid w:val="00001952"/>
    <w:rsid w:val="00001F03"/>
    <w:rsid w:val="00004B00"/>
    <w:rsid w:val="00006D74"/>
    <w:rsid w:val="00007C78"/>
    <w:rsid w:val="00007D2E"/>
    <w:rsid w:val="00011482"/>
    <w:rsid w:val="000121CF"/>
    <w:rsid w:val="00012D5C"/>
    <w:rsid w:val="000163DF"/>
    <w:rsid w:val="000164B4"/>
    <w:rsid w:val="00017540"/>
    <w:rsid w:val="00017E80"/>
    <w:rsid w:val="00021D80"/>
    <w:rsid w:val="00024ACD"/>
    <w:rsid w:val="00025A51"/>
    <w:rsid w:val="00026253"/>
    <w:rsid w:val="0002771D"/>
    <w:rsid w:val="000335DC"/>
    <w:rsid w:val="0003674A"/>
    <w:rsid w:val="00041245"/>
    <w:rsid w:val="00041C28"/>
    <w:rsid w:val="000428B0"/>
    <w:rsid w:val="00044D77"/>
    <w:rsid w:val="00047B4F"/>
    <w:rsid w:val="00050F84"/>
    <w:rsid w:val="00051072"/>
    <w:rsid w:val="00055198"/>
    <w:rsid w:val="00055332"/>
    <w:rsid w:val="00060641"/>
    <w:rsid w:val="00063CB3"/>
    <w:rsid w:val="000658FD"/>
    <w:rsid w:val="0007014B"/>
    <w:rsid w:val="000712DC"/>
    <w:rsid w:val="00071669"/>
    <w:rsid w:val="0007173E"/>
    <w:rsid w:val="000730A5"/>
    <w:rsid w:val="00073F65"/>
    <w:rsid w:val="000740CE"/>
    <w:rsid w:val="00075FFF"/>
    <w:rsid w:val="00085C6C"/>
    <w:rsid w:val="0008606D"/>
    <w:rsid w:val="000870F5"/>
    <w:rsid w:val="0009114B"/>
    <w:rsid w:val="00091853"/>
    <w:rsid w:val="00096CCD"/>
    <w:rsid w:val="00096DE4"/>
    <w:rsid w:val="000977B8"/>
    <w:rsid w:val="000A028B"/>
    <w:rsid w:val="000A030A"/>
    <w:rsid w:val="000A26C0"/>
    <w:rsid w:val="000A2753"/>
    <w:rsid w:val="000A4283"/>
    <w:rsid w:val="000A4AB2"/>
    <w:rsid w:val="000A73DF"/>
    <w:rsid w:val="000A7DED"/>
    <w:rsid w:val="000B14E9"/>
    <w:rsid w:val="000B24D8"/>
    <w:rsid w:val="000B26DC"/>
    <w:rsid w:val="000B2DEB"/>
    <w:rsid w:val="000B453B"/>
    <w:rsid w:val="000C0F98"/>
    <w:rsid w:val="000C1F3B"/>
    <w:rsid w:val="000C2146"/>
    <w:rsid w:val="000C4091"/>
    <w:rsid w:val="000C50C9"/>
    <w:rsid w:val="000C5853"/>
    <w:rsid w:val="000C7890"/>
    <w:rsid w:val="000D36A2"/>
    <w:rsid w:val="000D4B7F"/>
    <w:rsid w:val="000D5074"/>
    <w:rsid w:val="000D6B53"/>
    <w:rsid w:val="000D7A90"/>
    <w:rsid w:val="000E29A7"/>
    <w:rsid w:val="000E3031"/>
    <w:rsid w:val="000E43C5"/>
    <w:rsid w:val="000E4A4C"/>
    <w:rsid w:val="000E6417"/>
    <w:rsid w:val="000E6674"/>
    <w:rsid w:val="000E68B6"/>
    <w:rsid w:val="000F2B2B"/>
    <w:rsid w:val="000F3ECF"/>
    <w:rsid w:val="000F5F85"/>
    <w:rsid w:val="000F6B9B"/>
    <w:rsid w:val="00100EE5"/>
    <w:rsid w:val="00101389"/>
    <w:rsid w:val="00103256"/>
    <w:rsid w:val="00104953"/>
    <w:rsid w:val="00106786"/>
    <w:rsid w:val="001120FF"/>
    <w:rsid w:val="00112103"/>
    <w:rsid w:val="001144D9"/>
    <w:rsid w:val="00117CB3"/>
    <w:rsid w:val="0012118B"/>
    <w:rsid w:val="00121CC4"/>
    <w:rsid w:val="001223A4"/>
    <w:rsid w:val="00122B9E"/>
    <w:rsid w:val="001239EA"/>
    <w:rsid w:val="001247E9"/>
    <w:rsid w:val="0012574D"/>
    <w:rsid w:val="00126458"/>
    <w:rsid w:val="00127FD3"/>
    <w:rsid w:val="00130418"/>
    <w:rsid w:val="00136290"/>
    <w:rsid w:val="00136670"/>
    <w:rsid w:val="00136CCE"/>
    <w:rsid w:val="0013766E"/>
    <w:rsid w:val="001400B9"/>
    <w:rsid w:val="00141186"/>
    <w:rsid w:val="00142639"/>
    <w:rsid w:val="00142B4E"/>
    <w:rsid w:val="001432D5"/>
    <w:rsid w:val="00144DB9"/>
    <w:rsid w:val="00146B8A"/>
    <w:rsid w:val="00147334"/>
    <w:rsid w:val="00151E6E"/>
    <w:rsid w:val="00153167"/>
    <w:rsid w:val="00153242"/>
    <w:rsid w:val="0015430C"/>
    <w:rsid w:val="00161736"/>
    <w:rsid w:val="00161FA7"/>
    <w:rsid w:val="001623BB"/>
    <w:rsid w:val="001648C8"/>
    <w:rsid w:val="0016513D"/>
    <w:rsid w:val="001708A9"/>
    <w:rsid w:val="00172B54"/>
    <w:rsid w:val="00173016"/>
    <w:rsid w:val="001753AE"/>
    <w:rsid w:val="00175781"/>
    <w:rsid w:val="00175BDD"/>
    <w:rsid w:val="0017614B"/>
    <w:rsid w:val="001763C3"/>
    <w:rsid w:val="0017651D"/>
    <w:rsid w:val="00176520"/>
    <w:rsid w:val="001800CC"/>
    <w:rsid w:val="00181365"/>
    <w:rsid w:val="0018415B"/>
    <w:rsid w:val="001856AB"/>
    <w:rsid w:val="00187B92"/>
    <w:rsid w:val="00187BED"/>
    <w:rsid w:val="0019007B"/>
    <w:rsid w:val="00190ED8"/>
    <w:rsid w:val="00191319"/>
    <w:rsid w:val="0019467E"/>
    <w:rsid w:val="0019568E"/>
    <w:rsid w:val="001A1CA9"/>
    <w:rsid w:val="001A217A"/>
    <w:rsid w:val="001A2CBE"/>
    <w:rsid w:val="001A331B"/>
    <w:rsid w:val="001A3591"/>
    <w:rsid w:val="001A3AE7"/>
    <w:rsid w:val="001A4412"/>
    <w:rsid w:val="001A46C4"/>
    <w:rsid w:val="001B30E0"/>
    <w:rsid w:val="001B4B90"/>
    <w:rsid w:val="001B6A91"/>
    <w:rsid w:val="001C1F6C"/>
    <w:rsid w:val="001C41C5"/>
    <w:rsid w:val="001C7C2C"/>
    <w:rsid w:val="001D3F70"/>
    <w:rsid w:val="001D4A9D"/>
    <w:rsid w:val="001D5FE5"/>
    <w:rsid w:val="001D65AC"/>
    <w:rsid w:val="001D7881"/>
    <w:rsid w:val="001E0650"/>
    <w:rsid w:val="001E1532"/>
    <w:rsid w:val="001E233D"/>
    <w:rsid w:val="001E2C26"/>
    <w:rsid w:val="001E6501"/>
    <w:rsid w:val="001F1305"/>
    <w:rsid w:val="001F3454"/>
    <w:rsid w:val="001F4733"/>
    <w:rsid w:val="001F49A9"/>
    <w:rsid w:val="001F52A7"/>
    <w:rsid w:val="001F773F"/>
    <w:rsid w:val="002007A0"/>
    <w:rsid w:val="002027B0"/>
    <w:rsid w:val="0020547D"/>
    <w:rsid w:val="002058BC"/>
    <w:rsid w:val="00206D90"/>
    <w:rsid w:val="00210038"/>
    <w:rsid w:val="00211232"/>
    <w:rsid w:val="00211677"/>
    <w:rsid w:val="00212122"/>
    <w:rsid w:val="0021297D"/>
    <w:rsid w:val="002136DA"/>
    <w:rsid w:val="00215531"/>
    <w:rsid w:val="00215A4A"/>
    <w:rsid w:val="00216DBF"/>
    <w:rsid w:val="00216E03"/>
    <w:rsid w:val="00216F0D"/>
    <w:rsid w:val="00222805"/>
    <w:rsid w:val="00223093"/>
    <w:rsid w:val="00223E74"/>
    <w:rsid w:val="00224940"/>
    <w:rsid w:val="00225470"/>
    <w:rsid w:val="002272F0"/>
    <w:rsid w:val="00232076"/>
    <w:rsid w:val="00235B8D"/>
    <w:rsid w:val="002368CC"/>
    <w:rsid w:val="002373FC"/>
    <w:rsid w:val="00237E50"/>
    <w:rsid w:val="00241427"/>
    <w:rsid w:val="002420F8"/>
    <w:rsid w:val="002435C6"/>
    <w:rsid w:val="00244B22"/>
    <w:rsid w:val="00246C01"/>
    <w:rsid w:val="002477AC"/>
    <w:rsid w:val="00250091"/>
    <w:rsid w:val="002503D4"/>
    <w:rsid w:val="00252BF9"/>
    <w:rsid w:val="002556CC"/>
    <w:rsid w:val="00264642"/>
    <w:rsid w:val="002708D3"/>
    <w:rsid w:val="00271A8D"/>
    <w:rsid w:val="002747E6"/>
    <w:rsid w:val="00276683"/>
    <w:rsid w:val="00280978"/>
    <w:rsid w:val="002809EB"/>
    <w:rsid w:val="00280A9A"/>
    <w:rsid w:val="00282880"/>
    <w:rsid w:val="00283CCD"/>
    <w:rsid w:val="00284FCC"/>
    <w:rsid w:val="00290019"/>
    <w:rsid w:val="00291B63"/>
    <w:rsid w:val="00293069"/>
    <w:rsid w:val="00293A87"/>
    <w:rsid w:val="002945B6"/>
    <w:rsid w:val="00295203"/>
    <w:rsid w:val="0029623B"/>
    <w:rsid w:val="002A161A"/>
    <w:rsid w:val="002A703A"/>
    <w:rsid w:val="002B2416"/>
    <w:rsid w:val="002B46D7"/>
    <w:rsid w:val="002B5CBA"/>
    <w:rsid w:val="002B6792"/>
    <w:rsid w:val="002C04C9"/>
    <w:rsid w:val="002C085E"/>
    <w:rsid w:val="002C0ADF"/>
    <w:rsid w:val="002C217C"/>
    <w:rsid w:val="002D3069"/>
    <w:rsid w:val="002D4801"/>
    <w:rsid w:val="002D48EC"/>
    <w:rsid w:val="002D56E9"/>
    <w:rsid w:val="002D58A5"/>
    <w:rsid w:val="002D5D0D"/>
    <w:rsid w:val="002D617B"/>
    <w:rsid w:val="002D678A"/>
    <w:rsid w:val="002E2172"/>
    <w:rsid w:val="002E2C89"/>
    <w:rsid w:val="002E3280"/>
    <w:rsid w:val="002E4D09"/>
    <w:rsid w:val="002E56FF"/>
    <w:rsid w:val="002F0523"/>
    <w:rsid w:val="002F16B9"/>
    <w:rsid w:val="002F26CF"/>
    <w:rsid w:val="002F28CB"/>
    <w:rsid w:val="002F2BE4"/>
    <w:rsid w:val="002F2F1B"/>
    <w:rsid w:val="002F4FC2"/>
    <w:rsid w:val="002F698A"/>
    <w:rsid w:val="002F735B"/>
    <w:rsid w:val="002F7CD4"/>
    <w:rsid w:val="002F7E1D"/>
    <w:rsid w:val="003011E2"/>
    <w:rsid w:val="003055E6"/>
    <w:rsid w:val="00306E8F"/>
    <w:rsid w:val="00307A15"/>
    <w:rsid w:val="00311AF2"/>
    <w:rsid w:val="00314A3D"/>
    <w:rsid w:val="0031605C"/>
    <w:rsid w:val="003217E4"/>
    <w:rsid w:val="00321F4F"/>
    <w:rsid w:val="003238AA"/>
    <w:rsid w:val="0032402A"/>
    <w:rsid w:val="00325D97"/>
    <w:rsid w:val="00331B5C"/>
    <w:rsid w:val="00333776"/>
    <w:rsid w:val="0034001C"/>
    <w:rsid w:val="00340D98"/>
    <w:rsid w:val="00341182"/>
    <w:rsid w:val="003421F5"/>
    <w:rsid w:val="00342A63"/>
    <w:rsid w:val="003432D6"/>
    <w:rsid w:val="00343642"/>
    <w:rsid w:val="00343CF9"/>
    <w:rsid w:val="00343F05"/>
    <w:rsid w:val="003464F3"/>
    <w:rsid w:val="00346FFB"/>
    <w:rsid w:val="00347188"/>
    <w:rsid w:val="003514BF"/>
    <w:rsid w:val="00354F8D"/>
    <w:rsid w:val="00357856"/>
    <w:rsid w:val="00360090"/>
    <w:rsid w:val="00360565"/>
    <w:rsid w:val="00360B26"/>
    <w:rsid w:val="00360C8C"/>
    <w:rsid w:val="00363DAA"/>
    <w:rsid w:val="00363F1F"/>
    <w:rsid w:val="00365252"/>
    <w:rsid w:val="003654EB"/>
    <w:rsid w:val="00366191"/>
    <w:rsid w:val="003667FB"/>
    <w:rsid w:val="0036778E"/>
    <w:rsid w:val="003720CE"/>
    <w:rsid w:val="0037301C"/>
    <w:rsid w:val="00374CF9"/>
    <w:rsid w:val="00383674"/>
    <w:rsid w:val="00384713"/>
    <w:rsid w:val="0038535F"/>
    <w:rsid w:val="00386A9D"/>
    <w:rsid w:val="003870DD"/>
    <w:rsid w:val="00387932"/>
    <w:rsid w:val="00391C92"/>
    <w:rsid w:val="003929C2"/>
    <w:rsid w:val="00392C1E"/>
    <w:rsid w:val="003930DE"/>
    <w:rsid w:val="003945CE"/>
    <w:rsid w:val="00394BD3"/>
    <w:rsid w:val="003959E3"/>
    <w:rsid w:val="00395CC5"/>
    <w:rsid w:val="00397126"/>
    <w:rsid w:val="00397686"/>
    <w:rsid w:val="00397A46"/>
    <w:rsid w:val="003A0E0E"/>
    <w:rsid w:val="003A17C0"/>
    <w:rsid w:val="003A5C2D"/>
    <w:rsid w:val="003A63D9"/>
    <w:rsid w:val="003B266A"/>
    <w:rsid w:val="003B35D7"/>
    <w:rsid w:val="003B43F1"/>
    <w:rsid w:val="003C09A4"/>
    <w:rsid w:val="003C1B99"/>
    <w:rsid w:val="003C28C5"/>
    <w:rsid w:val="003C2A5B"/>
    <w:rsid w:val="003C35B8"/>
    <w:rsid w:val="003C7E02"/>
    <w:rsid w:val="003C7F80"/>
    <w:rsid w:val="003D0D3C"/>
    <w:rsid w:val="003D4904"/>
    <w:rsid w:val="003D6B56"/>
    <w:rsid w:val="003D7DC9"/>
    <w:rsid w:val="003E725A"/>
    <w:rsid w:val="003E772C"/>
    <w:rsid w:val="003F4919"/>
    <w:rsid w:val="003F5A72"/>
    <w:rsid w:val="00400A7F"/>
    <w:rsid w:val="004041EB"/>
    <w:rsid w:val="00406D45"/>
    <w:rsid w:val="0041342A"/>
    <w:rsid w:val="004146C5"/>
    <w:rsid w:val="00416C44"/>
    <w:rsid w:val="00417FF0"/>
    <w:rsid w:val="004219A6"/>
    <w:rsid w:val="0042365A"/>
    <w:rsid w:val="00423FF5"/>
    <w:rsid w:val="00424CE9"/>
    <w:rsid w:val="0042589E"/>
    <w:rsid w:val="00425A20"/>
    <w:rsid w:val="00426729"/>
    <w:rsid w:val="00427859"/>
    <w:rsid w:val="00430DA4"/>
    <w:rsid w:val="00432681"/>
    <w:rsid w:val="00433958"/>
    <w:rsid w:val="004343B4"/>
    <w:rsid w:val="00437133"/>
    <w:rsid w:val="004404C9"/>
    <w:rsid w:val="00441271"/>
    <w:rsid w:val="004429A3"/>
    <w:rsid w:val="00442CDB"/>
    <w:rsid w:val="00443D6B"/>
    <w:rsid w:val="0044555F"/>
    <w:rsid w:val="00447D97"/>
    <w:rsid w:val="00447F56"/>
    <w:rsid w:val="00450548"/>
    <w:rsid w:val="00450DF9"/>
    <w:rsid w:val="00452083"/>
    <w:rsid w:val="0045252F"/>
    <w:rsid w:val="00452CED"/>
    <w:rsid w:val="00455A27"/>
    <w:rsid w:val="004565BD"/>
    <w:rsid w:val="0045662A"/>
    <w:rsid w:val="0045677F"/>
    <w:rsid w:val="00456908"/>
    <w:rsid w:val="00457378"/>
    <w:rsid w:val="004575AD"/>
    <w:rsid w:val="00457758"/>
    <w:rsid w:val="0045793E"/>
    <w:rsid w:val="00461861"/>
    <w:rsid w:val="004645B6"/>
    <w:rsid w:val="00470EC8"/>
    <w:rsid w:val="004715D2"/>
    <w:rsid w:val="004808C9"/>
    <w:rsid w:val="00482E1D"/>
    <w:rsid w:val="00490421"/>
    <w:rsid w:val="00490E43"/>
    <w:rsid w:val="00491306"/>
    <w:rsid w:val="004926E4"/>
    <w:rsid w:val="00492FB1"/>
    <w:rsid w:val="004930E2"/>
    <w:rsid w:val="004A0FF6"/>
    <w:rsid w:val="004A1B49"/>
    <w:rsid w:val="004A436D"/>
    <w:rsid w:val="004A63AC"/>
    <w:rsid w:val="004A651B"/>
    <w:rsid w:val="004B0CAE"/>
    <w:rsid w:val="004B480D"/>
    <w:rsid w:val="004B6431"/>
    <w:rsid w:val="004B66BE"/>
    <w:rsid w:val="004B69D3"/>
    <w:rsid w:val="004C17FC"/>
    <w:rsid w:val="004C353D"/>
    <w:rsid w:val="004C360A"/>
    <w:rsid w:val="004C3714"/>
    <w:rsid w:val="004C37E4"/>
    <w:rsid w:val="004C456F"/>
    <w:rsid w:val="004C4657"/>
    <w:rsid w:val="004C6597"/>
    <w:rsid w:val="004C7A3C"/>
    <w:rsid w:val="004C7CB0"/>
    <w:rsid w:val="004D0A12"/>
    <w:rsid w:val="004D1CEB"/>
    <w:rsid w:val="004D26F2"/>
    <w:rsid w:val="004D2A44"/>
    <w:rsid w:val="004D3802"/>
    <w:rsid w:val="004D3A3C"/>
    <w:rsid w:val="004D3FF9"/>
    <w:rsid w:val="004D443A"/>
    <w:rsid w:val="004D5CD6"/>
    <w:rsid w:val="004D5D79"/>
    <w:rsid w:val="004D68BC"/>
    <w:rsid w:val="004E0227"/>
    <w:rsid w:val="004E0556"/>
    <w:rsid w:val="004E13E8"/>
    <w:rsid w:val="004E1C72"/>
    <w:rsid w:val="004E29FB"/>
    <w:rsid w:val="004E497F"/>
    <w:rsid w:val="004E5071"/>
    <w:rsid w:val="004E7CEB"/>
    <w:rsid w:val="004F02BB"/>
    <w:rsid w:val="004F0481"/>
    <w:rsid w:val="004F0B00"/>
    <w:rsid w:val="004F1A03"/>
    <w:rsid w:val="004F2783"/>
    <w:rsid w:val="004F4B0A"/>
    <w:rsid w:val="004F533A"/>
    <w:rsid w:val="004F7E81"/>
    <w:rsid w:val="00502B21"/>
    <w:rsid w:val="00502F1B"/>
    <w:rsid w:val="005053E3"/>
    <w:rsid w:val="00506E27"/>
    <w:rsid w:val="0051153C"/>
    <w:rsid w:val="00511547"/>
    <w:rsid w:val="005122FE"/>
    <w:rsid w:val="00514F4D"/>
    <w:rsid w:val="00516138"/>
    <w:rsid w:val="005162C0"/>
    <w:rsid w:val="005163C9"/>
    <w:rsid w:val="00516E82"/>
    <w:rsid w:val="005203B7"/>
    <w:rsid w:val="00520856"/>
    <w:rsid w:val="00521253"/>
    <w:rsid w:val="00524318"/>
    <w:rsid w:val="00527477"/>
    <w:rsid w:val="00527C31"/>
    <w:rsid w:val="005320BA"/>
    <w:rsid w:val="00540C6B"/>
    <w:rsid w:val="00541159"/>
    <w:rsid w:val="00542A39"/>
    <w:rsid w:val="00542E76"/>
    <w:rsid w:val="00544203"/>
    <w:rsid w:val="0054501A"/>
    <w:rsid w:val="005474EC"/>
    <w:rsid w:val="00551794"/>
    <w:rsid w:val="005534F4"/>
    <w:rsid w:val="00554C17"/>
    <w:rsid w:val="00555CDB"/>
    <w:rsid w:val="00556DA1"/>
    <w:rsid w:val="00560411"/>
    <w:rsid w:val="00562575"/>
    <w:rsid w:val="00562B17"/>
    <w:rsid w:val="005634E5"/>
    <w:rsid w:val="00565285"/>
    <w:rsid w:val="005653FE"/>
    <w:rsid w:val="0056570A"/>
    <w:rsid w:val="00565CC9"/>
    <w:rsid w:val="00565FB8"/>
    <w:rsid w:val="00567F4B"/>
    <w:rsid w:val="00572B24"/>
    <w:rsid w:val="0057394B"/>
    <w:rsid w:val="00573FB8"/>
    <w:rsid w:val="00574E9D"/>
    <w:rsid w:val="0057665B"/>
    <w:rsid w:val="00576E9C"/>
    <w:rsid w:val="00580328"/>
    <w:rsid w:val="00580601"/>
    <w:rsid w:val="00580FEE"/>
    <w:rsid w:val="00581577"/>
    <w:rsid w:val="00582446"/>
    <w:rsid w:val="00583241"/>
    <w:rsid w:val="0058338C"/>
    <w:rsid w:val="005869AD"/>
    <w:rsid w:val="005877C2"/>
    <w:rsid w:val="00593A9B"/>
    <w:rsid w:val="005A0144"/>
    <w:rsid w:val="005A3214"/>
    <w:rsid w:val="005A3A6A"/>
    <w:rsid w:val="005A4968"/>
    <w:rsid w:val="005B0AD2"/>
    <w:rsid w:val="005B1B69"/>
    <w:rsid w:val="005B1C54"/>
    <w:rsid w:val="005B6DE0"/>
    <w:rsid w:val="005B7205"/>
    <w:rsid w:val="005C2617"/>
    <w:rsid w:val="005C492E"/>
    <w:rsid w:val="005C61FC"/>
    <w:rsid w:val="005C64B4"/>
    <w:rsid w:val="005C6A41"/>
    <w:rsid w:val="005C74FD"/>
    <w:rsid w:val="005C7950"/>
    <w:rsid w:val="005D030B"/>
    <w:rsid w:val="005D15BA"/>
    <w:rsid w:val="005D783C"/>
    <w:rsid w:val="005E6113"/>
    <w:rsid w:val="005F0109"/>
    <w:rsid w:val="005F034D"/>
    <w:rsid w:val="005F0E22"/>
    <w:rsid w:val="005F192C"/>
    <w:rsid w:val="005F1B00"/>
    <w:rsid w:val="005F207D"/>
    <w:rsid w:val="005F42A0"/>
    <w:rsid w:val="005F4371"/>
    <w:rsid w:val="005F62A4"/>
    <w:rsid w:val="005F76B5"/>
    <w:rsid w:val="006003FE"/>
    <w:rsid w:val="00600F7F"/>
    <w:rsid w:val="00603525"/>
    <w:rsid w:val="0060420A"/>
    <w:rsid w:val="00606289"/>
    <w:rsid w:val="0061008D"/>
    <w:rsid w:val="006100FA"/>
    <w:rsid w:val="00610AC1"/>
    <w:rsid w:val="00613140"/>
    <w:rsid w:val="00613DA1"/>
    <w:rsid w:val="00616465"/>
    <w:rsid w:val="00617085"/>
    <w:rsid w:val="00617DFA"/>
    <w:rsid w:val="006228D0"/>
    <w:rsid w:val="00623077"/>
    <w:rsid w:val="00623652"/>
    <w:rsid w:val="006242FE"/>
    <w:rsid w:val="00624979"/>
    <w:rsid w:val="00630A4E"/>
    <w:rsid w:val="00630AC6"/>
    <w:rsid w:val="00632372"/>
    <w:rsid w:val="00632731"/>
    <w:rsid w:val="00633935"/>
    <w:rsid w:val="00634931"/>
    <w:rsid w:val="0063556B"/>
    <w:rsid w:val="0063662A"/>
    <w:rsid w:val="006406DE"/>
    <w:rsid w:val="00640A29"/>
    <w:rsid w:val="00642B2F"/>
    <w:rsid w:val="00642EC7"/>
    <w:rsid w:val="00643DC8"/>
    <w:rsid w:val="006453CE"/>
    <w:rsid w:val="00650176"/>
    <w:rsid w:val="006553C0"/>
    <w:rsid w:val="0065635E"/>
    <w:rsid w:val="00656DF9"/>
    <w:rsid w:val="00660E2A"/>
    <w:rsid w:val="00661535"/>
    <w:rsid w:val="00664FDF"/>
    <w:rsid w:val="0066710D"/>
    <w:rsid w:val="006672D2"/>
    <w:rsid w:val="0066773E"/>
    <w:rsid w:val="00670AC7"/>
    <w:rsid w:val="00671FC9"/>
    <w:rsid w:val="00673D3C"/>
    <w:rsid w:val="00674D99"/>
    <w:rsid w:val="00676404"/>
    <w:rsid w:val="0068023D"/>
    <w:rsid w:val="00680420"/>
    <w:rsid w:val="00683A8F"/>
    <w:rsid w:val="00683DB8"/>
    <w:rsid w:val="00685820"/>
    <w:rsid w:val="00690FE2"/>
    <w:rsid w:val="00692651"/>
    <w:rsid w:val="00692883"/>
    <w:rsid w:val="00692C8E"/>
    <w:rsid w:val="0069402D"/>
    <w:rsid w:val="00694417"/>
    <w:rsid w:val="00695C76"/>
    <w:rsid w:val="006966E5"/>
    <w:rsid w:val="00696D00"/>
    <w:rsid w:val="00697C38"/>
    <w:rsid w:val="006A0D0F"/>
    <w:rsid w:val="006A1B0B"/>
    <w:rsid w:val="006A2DF1"/>
    <w:rsid w:val="006A3EBD"/>
    <w:rsid w:val="006A4DE2"/>
    <w:rsid w:val="006A53C3"/>
    <w:rsid w:val="006B04CB"/>
    <w:rsid w:val="006B2BB2"/>
    <w:rsid w:val="006B4A38"/>
    <w:rsid w:val="006B59F7"/>
    <w:rsid w:val="006B64E7"/>
    <w:rsid w:val="006B6B81"/>
    <w:rsid w:val="006B6DF9"/>
    <w:rsid w:val="006B775D"/>
    <w:rsid w:val="006B7B00"/>
    <w:rsid w:val="006C0591"/>
    <w:rsid w:val="006C0A8C"/>
    <w:rsid w:val="006C4911"/>
    <w:rsid w:val="006C6986"/>
    <w:rsid w:val="006D0B66"/>
    <w:rsid w:val="006D1273"/>
    <w:rsid w:val="006D15B0"/>
    <w:rsid w:val="006D1CCA"/>
    <w:rsid w:val="006D3030"/>
    <w:rsid w:val="006D4012"/>
    <w:rsid w:val="006D78AB"/>
    <w:rsid w:val="006E0135"/>
    <w:rsid w:val="006E2DCF"/>
    <w:rsid w:val="006E5B4A"/>
    <w:rsid w:val="006E61AD"/>
    <w:rsid w:val="006E660B"/>
    <w:rsid w:val="006F06F0"/>
    <w:rsid w:val="006F156D"/>
    <w:rsid w:val="006F1670"/>
    <w:rsid w:val="006F1B7F"/>
    <w:rsid w:val="006F1D9C"/>
    <w:rsid w:val="006F1EFE"/>
    <w:rsid w:val="006F2977"/>
    <w:rsid w:val="006F3497"/>
    <w:rsid w:val="006F4882"/>
    <w:rsid w:val="00702D47"/>
    <w:rsid w:val="00703AA0"/>
    <w:rsid w:val="00703AB6"/>
    <w:rsid w:val="0070597A"/>
    <w:rsid w:val="007068A9"/>
    <w:rsid w:val="00710258"/>
    <w:rsid w:val="007112AC"/>
    <w:rsid w:val="00712F49"/>
    <w:rsid w:val="00714F24"/>
    <w:rsid w:val="0071757C"/>
    <w:rsid w:val="00722E5E"/>
    <w:rsid w:val="007233DA"/>
    <w:rsid w:val="00723623"/>
    <w:rsid w:val="00723C30"/>
    <w:rsid w:val="007253B0"/>
    <w:rsid w:val="007276BE"/>
    <w:rsid w:val="0073060C"/>
    <w:rsid w:val="00730D23"/>
    <w:rsid w:val="00732D09"/>
    <w:rsid w:val="00732E31"/>
    <w:rsid w:val="00733792"/>
    <w:rsid w:val="007357A9"/>
    <w:rsid w:val="00737FDA"/>
    <w:rsid w:val="00740865"/>
    <w:rsid w:val="007419A8"/>
    <w:rsid w:val="00742FA6"/>
    <w:rsid w:val="00743F61"/>
    <w:rsid w:val="00745B7F"/>
    <w:rsid w:val="00745F2D"/>
    <w:rsid w:val="0075241E"/>
    <w:rsid w:val="00754E1B"/>
    <w:rsid w:val="00761CAB"/>
    <w:rsid w:val="00762295"/>
    <w:rsid w:val="0076230F"/>
    <w:rsid w:val="00770C37"/>
    <w:rsid w:val="00775A16"/>
    <w:rsid w:val="00775CFC"/>
    <w:rsid w:val="00775DB5"/>
    <w:rsid w:val="007762A9"/>
    <w:rsid w:val="007778E1"/>
    <w:rsid w:val="0078063D"/>
    <w:rsid w:val="0078360F"/>
    <w:rsid w:val="00785CE6"/>
    <w:rsid w:val="00785D41"/>
    <w:rsid w:val="0078743D"/>
    <w:rsid w:val="00790312"/>
    <w:rsid w:val="00795F38"/>
    <w:rsid w:val="00795F99"/>
    <w:rsid w:val="007966AA"/>
    <w:rsid w:val="00796C6A"/>
    <w:rsid w:val="007970FD"/>
    <w:rsid w:val="00797BA1"/>
    <w:rsid w:val="00797FA7"/>
    <w:rsid w:val="007A0AC8"/>
    <w:rsid w:val="007A3C77"/>
    <w:rsid w:val="007A63D7"/>
    <w:rsid w:val="007A6EDD"/>
    <w:rsid w:val="007B05E4"/>
    <w:rsid w:val="007B072E"/>
    <w:rsid w:val="007B28BA"/>
    <w:rsid w:val="007B5215"/>
    <w:rsid w:val="007B6B3C"/>
    <w:rsid w:val="007C30D8"/>
    <w:rsid w:val="007C33B7"/>
    <w:rsid w:val="007C382B"/>
    <w:rsid w:val="007C6ECD"/>
    <w:rsid w:val="007C74B2"/>
    <w:rsid w:val="007D016D"/>
    <w:rsid w:val="007D0723"/>
    <w:rsid w:val="007D0EFE"/>
    <w:rsid w:val="007D451D"/>
    <w:rsid w:val="007D5886"/>
    <w:rsid w:val="007D58BB"/>
    <w:rsid w:val="007D5F94"/>
    <w:rsid w:val="007E0236"/>
    <w:rsid w:val="007E0486"/>
    <w:rsid w:val="007E13A2"/>
    <w:rsid w:val="007E2590"/>
    <w:rsid w:val="007E42C0"/>
    <w:rsid w:val="007E455D"/>
    <w:rsid w:val="007E47B8"/>
    <w:rsid w:val="007E592E"/>
    <w:rsid w:val="007E6DBB"/>
    <w:rsid w:val="007E73C7"/>
    <w:rsid w:val="007F059E"/>
    <w:rsid w:val="007F18EF"/>
    <w:rsid w:val="007F1AC3"/>
    <w:rsid w:val="007F474A"/>
    <w:rsid w:val="007F4D62"/>
    <w:rsid w:val="007F567E"/>
    <w:rsid w:val="007F5988"/>
    <w:rsid w:val="007F6B3F"/>
    <w:rsid w:val="0080036A"/>
    <w:rsid w:val="00801458"/>
    <w:rsid w:val="00804419"/>
    <w:rsid w:val="00806771"/>
    <w:rsid w:val="008122EC"/>
    <w:rsid w:val="00812D52"/>
    <w:rsid w:val="008143C5"/>
    <w:rsid w:val="0081635E"/>
    <w:rsid w:val="0082060C"/>
    <w:rsid w:val="00820887"/>
    <w:rsid w:val="00822015"/>
    <w:rsid w:val="00822078"/>
    <w:rsid w:val="00822399"/>
    <w:rsid w:val="008223C2"/>
    <w:rsid w:val="00824D71"/>
    <w:rsid w:val="00827978"/>
    <w:rsid w:val="00832870"/>
    <w:rsid w:val="00833755"/>
    <w:rsid w:val="00836173"/>
    <w:rsid w:val="00837617"/>
    <w:rsid w:val="008439FD"/>
    <w:rsid w:val="00845AD3"/>
    <w:rsid w:val="008467E6"/>
    <w:rsid w:val="00846A6F"/>
    <w:rsid w:val="00847C70"/>
    <w:rsid w:val="008508D1"/>
    <w:rsid w:val="008511EE"/>
    <w:rsid w:val="008538E9"/>
    <w:rsid w:val="00856DCD"/>
    <w:rsid w:val="00857F72"/>
    <w:rsid w:val="008618B7"/>
    <w:rsid w:val="008627A4"/>
    <w:rsid w:val="008629B8"/>
    <w:rsid w:val="00863FCC"/>
    <w:rsid w:val="00870E2D"/>
    <w:rsid w:val="00872D69"/>
    <w:rsid w:val="008746BC"/>
    <w:rsid w:val="00875965"/>
    <w:rsid w:val="00880D1E"/>
    <w:rsid w:val="00881F5E"/>
    <w:rsid w:val="0088394B"/>
    <w:rsid w:val="00884B30"/>
    <w:rsid w:val="008850CE"/>
    <w:rsid w:val="00885D27"/>
    <w:rsid w:val="00885EA9"/>
    <w:rsid w:val="00887391"/>
    <w:rsid w:val="00890F0B"/>
    <w:rsid w:val="00891092"/>
    <w:rsid w:val="00891FC8"/>
    <w:rsid w:val="00894BCC"/>
    <w:rsid w:val="008956AC"/>
    <w:rsid w:val="0089711B"/>
    <w:rsid w:val="008A075C"/>
    <w:rsid w:val="008A4199"/>
    <w:rsid w:val="008A4F51"/>
    <w:rsid w:val="008A540C"/>
    <w:rsid w:val="008A54B3"/>
    <w:rsid w:val="008A584C"/>
    <w:rsid w:val="008B57BF"/>
    <w:rsid w:val="008C076D"/>
    <w:rsid w:val="008C2493"/>
    <w:rsid w:val="008C2E9C"/>
    <w:rsid w:val="008C7D37"/>
    <w:rsid w:val="008D2559"/>
    <w:rsid w:val="008D25A6"/>
    <w:rsid w:val="008D2FC5"/>
    <w:rsid w:val="008D39DF"/>
    <w:rsid w:val="008D3A7F"/>
    <w:rsid w:val="008D5E33"/>
    <w:rsid w:val="008D6411"/>
    <w:rsid w:val="008D7D5E"/>
    <w:rsid w:val="008E0D1C"/>
    <w:rsid w:val="008E0DC3"/>
    <w:rsid w:val="008E62BD"/>
    <w:rsid w:val="008E6821"/>
    <w:rsid w:val="008F0840"/>
    <w:rsid w:val="008F0C79"/>
    <w:rsid w:val="008F169C"/>
    <w:rsid w:val="008F16D1"/>
    <w:rsid w:val="008F3DA3"/>
    <w:rsid w:val="008F4FF4"/>
    <w:rsid w:val="008F56CA"/>
    <w:rsid w:val="008F6A00"/>
    <w:rsid w:val="008F7DE2"/>
    <w:rsid w:val="00900FE9"/>
    <w:rsid w:val="009029A6"/>
    <w:rsid w:val="00902A4B"/>
    <w:rsid w:val="00903218"/>
    <w:rsid w:val="0090402D"/>
    <w:rsid w:val="009040B6"/>
    <w:rsid w:val="0090455C"/>
    <w:rsid w:val="00904925"/>
    <w:rsid w:val="00906E7B"/>
    <w:rsid w:val="00910173"/>
    <w:rsid w:val="00914E2B"/>
    <w:rsid w:val="00915F9B"/>
    <w:rsid w:val="0091671F"/>
    <w:rsid w:val="0092160E"/>
    <w:rsid w:val="009224E9"/>
    <w:rsid w:val="00922CEC"/>
    <w:rsid w:val="00931186"/>
    <w:rsid w:val="00933269"/>
    <w:rsid w:val="00934F3A"/>
    <w:rsid w:val="00937A71"/>
    <w:rsid w:val="00940CDE"/>
    <w:rsid w:val="00941B6C"/>
    <w:rsid w:val="00943680"/>
    <w:rsid w:val="00944A74"/>
    <w:rsid w:val="009479C7"/>
    <w:rsid w:val="00951599"/>
    <w:rsid w:val="009520F5"/>
    <w:rsid w:val="00955D13"/>
    <w:rsid w:val="00956404"/>
    <w:rsid w:val="00960345"/>
    <w:rsid w:val="009613DE"/>
    <w:rsid w:val="009624B9"/>
    <w:rsid w:val="009628D9"/>
    <w:rsid w:val="00962C94"/>
    <w:rsid w:val="00967091"/>
    <w:rsid w:val="00967A28"/>
    <w:rsid w:val="00967FCA"/>
    <w:rsid w:val="00975622"/>
    <w:rsid w:val="00975D4F"/>
    <w:rsid w:val="0097710C"/>
    <w:rsid w:val="009807EB"/>
    <w:rsid w:val="0098124E"/>
    <w:rsid w:val="00981712"/>
    <w:rsid w:val="0098270D"/>
    <w:rsid w:val="00984D7D"/>
    <w:rsid w:val="00987603"/>
    <w:rsid w:val="00990E87"/>
    <w:rsid w:val="0099141D"/>
    <w:rsid w:val="0099172F"/>
    <w:rsid w:val="00996B6E"/>
    <w:rsid w:val="00996C8F"/>
    <w:rsid w:val="00997FC2"/>
    <w:rsid w:val="009A3C9A"/>
    <w:rsid w:val="009A6D8E"/>
    <w:rsid w:val="009B152A"/>
    <w:rsid w:val="009B17B5"/>
    <w:rsid w:val="009B21CA"/>
    <w:rsid w:val="009B3D83"/>
    <w:rsid w:val="009B4268"/>
    <w:rsid w:val="009B59BF"/>
    <w:rsid w:val="009C06ED"/>
    <w:rsid w:val="009C3BE4"/>
    <w:rsid w:val="009C7AD4"/>
    <w:rsid w:val="009D0AF0"/>
    <w:rsid w:val="009D0FB4"/>
    <w:rsid w:val="009D1B1F"/>
    <w:rsid w:val="009D1C0E"/>
    <w:rsid w:val="009D1D02"/>
    <w:rsid w:val="009D28B8"/>
    <w:rsid w:val="009D3B18"/>
    <w:rsid w:val="009D4528"/>
    <w:rsid w:val="009D521C"/>
    <w:rsid w:val="009D5DFC"/>
    <w:rsid w:val="009D6A69"/>
    <w:rsid w:val="009D752B"/>
    <w:rsid w:val="009D7EC8"/>
    <w:rsid w:val="009E1F65"/>
    <w:rsid w:val="009E45A0"/>
    <w:rsid w:val="009E6EA0"/>
    <w:rsid w:val="009E7C5A"/>
    <w:rsid w:val="009F58CB"/>
    <w:rsid w:val="009F66F5"/>
    <w:rsid w:val="009F67D9"/>
    <w:rsid w:val="009F6E06"/>
    <w:rsid w:val="009F7194"/>
    <w:rsid w:val="009F73E7"/>
    <w:rsid w:val="009F7885"/>
    <w:rsid w:val="009F7C83"/>
    <w:rsid w:val="00A01402"/>
    <w:rsid w:val="00A01554"/>
    <w:rsid w:val="00A01AED"/>
    <w:rsid w:val="00A03233"/>
    <w:rsid w:val="00A04BC9"/>
    <w:rsid w:val="00A04EF7"/>
    <w:rsid w:val="00A105B7"/>
    <w:rsid w:val="00A10E4C"/>
    <w:rsid w:val="00A11916"/>
    <w:rsid w:val="00A1245F"/>
    <w:rsid w:val="00A12B81"/>
    <w:rsid w:val="00A142F0"/>
    <w:rsid w:val="00A16A1E"/>
    <w:rsid w:val="00A208E6"/>
    <w:rsid w:val="00A2113A"/>
    <w:rsid w:val="00A21241"/>
    <w:rsid w:val="00A221D0"/>
    <w:rsid w:val="00A24905"/>
    <w:rsid w:val="00A25BDD"/>
    <w:rsid w:val="00A26359"/>
    <w:rsid w:val="00A31988"/>
    <w:rsid w:val="00A32C8E"/>
    <w:rsid w:val="00A32FCB"/>
    <w:rsid w:val="00A34D17"/>
    <w:rsid w:val="00A42BD3"/>
    <w:rsid w:val="00A4767B"/>
    <w:rsid w:val="00A51F92"/>
    <w:rsid w:val="00A52872"/>
    <w:rsid w:val="00A52E9E"/>
    <w:rsid w:val="00A5459B"/>
    <w:rsid w:val="00A54837"/>
    <w:rsid w:val="00A55E3F"/>
    <w:rsid w:val="00A56687"/>
    <w:rsid w:val="00A56B7F"/>
    <w:rsid w:val="00A61231"/>
    <w:rsid w:val="00A61C3B"/>
    <w:rsid w:val="00A6413D"/>
    <w:rsid w:val="00A656FC"/>
    <w:rsid w:val="00A66860"/>
    <w:rsid w:val="00A67C33"/>
    <w:rsid w:val="00A716F0"/>
    <w:rsid w:val="00A71EE7"/>
    <w:rsid w:val="00A723CE"/>
    <w:rsid w:val="00A7317F"/>
    <w:rsid w:val="00A74D6A"/>
    <w:rsid w:val="00A76F7B"/>
    <w:rsid w:val="00A77386"/>
    <w:rsid w:val="00A80B7D"/>
    <w:rsid w:val="00A810C2"/>
    <w:rsid w:val="00A82E1D"/>
    <w:rsid w:val="00A87261"/>
    <w:rsid w:val="00A87FED"/>
    <w:rsid w:val="00A90A15"/>
    <w:rsid w:val="00A90BC2"/>
    <w:rsid w:val="00A91550"/>
    <w:rsid w:val="00A91AC3"/>
    <w:rsid w:val="00A92308"/>
    <w:rsid w:val="00A92AD4"/>
    <w:rsid w:val="00A95C02"/>
    <w:rsid w:val="00A973E0"/>
    <w:rsid w:val="00A979DB"/>
    <w:rsid w:val="00AA0AB0"/>
    <w:rsid w:val="00AA0CE0"/>
    <w:rsid w:val="00AA4CC6"/>
    <w:rsid w:val="00AA5652"/>
    <w:rsid w:val="00AA5C46"/>
    <w:rsid w:val="00AA6872"/>
    <w:rsid w:val="00AB03F2"/>
    <w:rsid w:val="00AB1574"/>
    <w:rsid w:val="00AB4163"/>
    <w:rsid w:val="00AB55F1"/>
    <w:rsid w:val="00AB5662"/>
    <w:rsid w:val="00AB63D3"/>
    <w:rsid w:val="00AB6DDF"/>
    <w:rsid w:val="00AC0FAE"/>
    <w:rsid w:val="00AC3018"/>
    <w:rsid w:val="00AC344D"/>
    <w:rsid w:val="00AC3E9A"/>
    <w:rsid w:val="00AC5075"/>
    <w:rsid w:val="00AC5206"/>
    <w:rsid w:val="00AC7771"/>
    <w:rsid w:val="00AC79CB"/>
    <w:rsid w:val="00AD08E3"/>
    <w:rsid w:val="00AD225F"/>
    <w:rsid w:val="00AD3DA1"/>
    <w:rsid w:val="00AD4AF4"/>
    <w:rsid w:val="00AD743D"/>
    <w:rsid w:val="00AE196F"/>
    <w:rsid w:val="00AE296C"/>
    <w:rsid w:val="00AE4571"/>
    <w:rsid w:val="00AE52F3"/>
    <w:rsid w:val="00AE545E"/>
    <w:rsid w:val="00AE5A5A"/>
    <w:rsid w:val="00AE6B95"/>
    <w:rsid w:val="00AF1384"/>
    <w:rsid w:val="00AF571E"/>
    <w:rsid w:val="00AF72BF"/>
    <w:rsid w:val="00AF777A"/>
    <w:rsid w:val="00AF78F9"/>
    <w:rsid w:val="00B04351"/>
    <w:rsid w:val="00B045F4"/>
    <w:rsid w:val="00B04F0E"/>
    <w:rsid w:val="00B05A05"/>
    <w:rsid w:val="00B05EDA"/>
    <w:rsid w:val="00B07FDF"/>
    <w:rsid w:val="00B147BD"/>
    <w:rsid w:val="00B20686"/>
    <w:rsid w:val="00B21B51"/>
    <w:rsid w:val="00B22E88"/>
    <w:rsid w:val="00B24235"/>
    <w:rsid w:val="00B24735"/>
    <w:rsid w:val="00B259DC"/>
    <w:rsid w:val="00B261B7"/>
    <w:rsid w:val="00B300C0"/>
    <w:rsid w:val="00B33744"/>
    <w:rsid w:val="00B33CA0"/>
    <w:rsid w:val="00B3528A"/>
    <w:rsid w:val="00B352A3"/>
    <w:rsid w:val="00B35339"/>
    <w:rsid w:val="00B4076F"/>
    <w:rsid w:val="00B4106B"/>
    <w:rsid w:val="00B417B7"/>
    <w:rsid w:val="00B425B0"/>
    <w:rsid w:val="00B43285"/>
    <w:rsid w:val="00B439EA"/>
    <w:rsid w:val="00B45B91"/>
    <w:rsid w:val="00B51E98"/>
    <w:rsid w:val="00B520DE"/>
    <w:rsid w:val="00B53E91"/>
    <w:rsid w:val="00B5614B"/>
    <w:rsid w:val="00B618BB"/>
    <w:rsid w:val="00B62020"/>
    <w:rsid w:val="00B629FB"/>
    <w:rsid w:val="00B62E54"/>
    <w:rsid w:val="00B63345"/>
    <w:rsid w:val="00B63515"/>
    <w:rsid w:val="00B6655C"/>
    <w:rsid w:val="00B707E7"/>
    <w:rsid w:val="00B71F4B"/>
    <w:rsid w:val="00B72ED3"/>
    <w:rsid w:val="00B73D7D"/>
    <w:rsid w:val="00B754AD"/>
    <w:rsid w:val="00B76081"/>
    <w:rsid w:val="00B80A8D"/>
    <w:rsid w:val="00B810A7"/>
    <w:rsid w:val="00B81E5B"/>
    <w:rsid w:val="00B83C5E"/>
    <w:rsid w:val="00B846D5"/>
    <w:rsid w:val="00B85624"/>
    <w:rsid w:val="00B85FD4"/>
    <w:rsid w:val="00B87980"/>
    <w:rsid w:val="00B87E93"/>
    <w:rsid w:val="00B90C2A"/>
    <w:rsid w:val="00B91406"/>
    <w:rsid w:val="00B91CE1"/>
    <w:rsid w:val="00B927C6"/>
    <w:rsid w:val="00B9296F"/>
    <w:rsid w:val="00B93E9B"/>
    <w:rsid w:val="00B96748"/>
    <w:rsid w:val="00BA326E"/>
    <w:rsid w:val="00BA397D"/>
    <w:rsid w:val="00BA58E4"/>
    <w:rsid w:val="00BA7A71"/>
    <w:rsid w:val="00BA7E99"/>
    <w:rsid w:val="00BB00A1"/>
    <w:rsid w:val="00BB3DC9"/>
    <w:rsid w:val="00BB41DB"/>
    <w:rsid w:val="00BB73F5"/>
    <w:rsid w:val="00BC02F2"/>
    <w:rsid w:val="00BC0A6E"/>
    <w:rsid w:val="00BC1537"/>
    <w:rsid w:val="00BC1BA0"/>
    <w:rsid w:val="00BC1EBB"/>
    <w:rsid w:val="00BC241A"/>
    <w:rsid w:val="00BC337C"/>
    <w:rsid w:val="00BC3952"/>
    <w:rsid w:val="00BC4566"/>
    <w:rsid w:val="00BC54E6"/>
    <w:rsid w:val="00BC65C7"/>
    <w:rsid w:val="00BD125F"/>
    <w:rsid w:val="00BD4717"/>
    <w:rsid w:val="00BD4F7F"/>
    <w:rsid w:val="00BE0AEF"/>
    <w:rsid w:val="00BE2066"/>
    <w:rsid w:val="00BE31BB"/>
    <w:rsid w:val="00BE37FC"/>
    <w:rsid w:val="00BE4F48"/>
    <w:rsid w:val="00BE6A23"/>
    <w:rsid w:val="00BF0EAA"/>
    <w:rsid w:val="00BF159F"/>
    <w:rsid w:val="00BF15B4"/>
    <w:rsid w:val="00BF17FC"/>
    <w:rsid w:val="00BF5DD2"/>
    <w:rsid w:val="00C005DF"/>
    <w:rsid w:val="00C00CD2"/>
    <w:rsid w:val="00C00E05"/>
    <w:rsid w:val="00C0175A"/>
    <w:rsid w:val="00C01B1F"/>
    <w:rsid w:val="00C01E6A"/>
    <w:rsid w:val="00C03618"/>
    <w:rsid w:val="00C0489B"/>
    <w:rsid w:val="00C04CF6"/>
    <w:rsid w:val="00C06BD7"/>
    <w:rsid w:val="00C10B05"/>
    <w:rsid w:val="00C10C70"/>
    <w:rsid w:val="00C116FF"/>
    <w:rsid w:val="00C11A8D"/>
    <w:rsid w:val="00C12006"/>
    <w:rsid w:val="00C15643"/>
    <w:rsid w:val="00C157DA"/>
    <w:rsid w:val="00C21098"/>
    <w:rsid w:val="00C22AF6"/>
    <w:rsid w:val="00C247F7"/>
    <w:rsid w:val="00C24CA3"/>
    <w:rsid w:val="00C25301"/>
    <w:rsid w:val="00C262D1"/>
    <w:rsid w:val="00C26E7A"/>
    <w:rsid w:val="00C32996"/>
    <w:rsid w:val="00C34BD6"/>
    <w:rsid w:val="00C37B13"/>
    <w:rsid w:val="00C429D4"/>
    <w:rsid w:val="00C434FA"/>
    <w:rsid w:val="00C44F34"/>
    <w:rsid w:val="00C514C8"/>
    <w:rsid w:val="00C54309"/>
    <w:rsid w:val="00C54647"/>
    <w:rsid w:val="00C5504B"/>
    <w:rsid w:val="00C625CE"/>
    <w:rsid w:val="00C629E2"/>
    <w:rsid w:val="00C635AA"/>
    <w:rsid w:val="00C63756"/>
    <w:rsid w:val="00C64496"/>
    <w:rsid w:val="00C656C8"/>
    <w:rsid w:val="00C676CB"/>
    <w:rsid w:val="00C708B7"/>
    <w:rsid w:val="00C74AF2"/>
    <w:rsid w:val="00C75A0B"/>
    <w:rsid w:val="00C75A8A"/>
    <w:rsid w:val="00C77118"/>
    <w:rsid w:val="00C8188E"/>
    <w:rsid w:val="00C830A1"/>
    <w:rsid w:val="00C8347B"/>
    <w:rsid w:val="00C85146"/>
    <w:rsid w:val="00C902B8"/>
    <w:rsid w:val="00C90E01"/>
    <w:rsid w:val="00C91FE6"/>
    <w:rsid w:val="00C93574"/>
    <w:rsid w:val="00C93696"/>
    <w:rsid w:val="00C9414A"/>
    <w:rsid w:val="00C942C2"/>
    <w:rsid w:val="00C96CAE"/>
    <w:rsid w:val="00C975F4"/>
    <w:rsid w:val="00CA03D4"/>
    <w:rsid w:val="00CA0AFE"/>
    <w:rsid w:val="00CA308D"/>
    <w:rsid w:val="00CA5BC2"/>
    <w:rsid w:val="00CA6933"/>
    <w:rsid w:val="00CA78F8"/>
    <w:rsid w:val="00CA7A8A"/>
    <w:rsid w:val="00CA7AC5"/>
    <w:rsid w:val="00CB2030"/>
    <w:rsid w:val="00CB237E"/>
    <w:rsid w:val="00CB4D8C"/>
    <w:rsid w:val="00CB75BD"/>
    <w:rsid w:val="00CC1953"/>
    <w:rsid w:val="00CC4542"/>
    <w:rsid w:val="00CD21B6"/>
    <w:rsid w:val="00CD422E"/>
    <w:rsid w:val="00CD7B08"/>
    <w:rsid w:val="00CE0CB8"/>
    <w:rsid w:val="00CE17E1"/>
    <w:rsid w:val="00CE29F8"/>
    <w:rsid w:val="00CE41AF"/>
    <w:rsid w:val="00CE4CC9"/>
    <w:rsid w:val="00CE4D09"/>
    <w:rsid w:val="00CF0E99"/>
    <w:rsid w:val="00CF1F26"/>
    <w:rsid w:val="00CF28C2"/>
    <w:rsid w:val="00CF2F7F"/>
    <w:rsid w:val="00CF517D"/>
    <w:rsid w:val="00CF590E"/>
    <w:rsid w:val="00CF5AEE"/>
    <w:rsid w:val="00CF7538"/>
    <w:rsid w:val="00D00149"/>
    <w:rsid w:val="00D0051F"/>
    <w:rsid w:val="00D01056"/>
    <w:rsid w:val="00D02406"/>
    <w:rsid w:val="00D0362F"/>
    <w:rsid w:val="00D0760F"/>
    <w:rsid w:val="00D10353"/>
    <w:rsid w:val="00D12710"/>
    <w:rsid w:val="00D13CED"/>
    <w:rsid w:val="00D16571"/>
    <w:rsid w:val="00D16B82"/>
    <w:rsid w:val="00D16F6B"/>
    <w:rsid w:val="00D16F98"/>
    <w:rsid w:val="00D20C5A"/>
    <w:rsid w:val="00D21369"/>
    <w:rsid w:val="00D24A7F"/>
    <w:rsid w:val="00D2606B"/>
    <w:rsid w:val="00D319AC"/>
    <w:rsid w:val="00D3376D"/>
    <w:rsid w:val="00D34E13"/>
    <w:rsid w:val="00D35B23"/>
    <w:rsid w:val="00D360B3"/>
    <w:rsid w:val="00D365D2"/>
    <w:rsid w:val="00D41015"/>
    <w:rsid w:val="00D423D1"/>
    <w:rsid w:val="00D437C6"/>
    <w:rsid w:val="00D50B44"/>
    <w:rsid w:val="00D50C5F"/>
    <w:rsid w:val="00D51DEE"/>
    <w:rsid w:val="00D5412F"/>
    <w:rsid w:val="00D60446"/>
    <w:rsid w:val="00D60941"/>
    <w:rsid w:val="00D60F53"/>
    <w:rsid w:val="00D63228"/>
    <w:rsid w:val="00D63A72"/>
    <w:rsid w:val="00D64B01"/>
    <w:rsid w:val="00D6696C"/>
    <w:rsid w:val="00D66AEC"/>
    <w:rsid w:val="00D708E4"/>
    <w:rsid w:val="00D70F2F"/>
    <w:rsid w:val="00D71412"/>
    <w:rsid w:val="00D7437A"/>
    <w:rsid w:val="00D76CF3"/>
    <w:rsid w:val="00D77349"/>
    <w:rsid w:val="00D774D3"/>
    <w:rsid w:val="00D77EF9"/>
    <w:rsid w:val="00D80262"/>
    <w:rsid w:val="00D80714"/>
    <w:rsid w:val="00D81413"/>
    <w:rsid w:val="00D8325E"/>
    <w:rsid w:val="00D84B7B"/>
    <w:rsid w:val="00D86ECD"/>
    <w:rsid w:val="00D910D1"/>
    <w:rsid w:val="00D9316F"/>
    <w:rsid w:val="00D945CF"/>
    <w:rsid w:val="00D95A47"/>
    <w:rsid w:val="00D95EF0"/>
    <w:rsid w:val="00D96C18"/>
    <w:rsid w:val="00DA33EF"/>
    <w:rsid w:val="00DA488D"/>
    <w:rsid w:val="00DA49F7"/>
    <w:rsid w:val="00DA50C5"/>
    <w:rsid w:val="00DA511E"/>
    <w:rsid w:val="00DB2C35"/>
    <w:rsid w:val="00DB2EBA"/>
    <w:rsid w:val="00DB344F"/>
    <w:rsid w:val="00DB6281"/>
    <w:rsid w:val="00DC0387"/>
    <w:rsid w:val="00DC1B43"/>
    <w:rsid w:val="00DC1E25"/>
    <w:rsid w:val="00DC2AD7"/>
    <w:rsid w:val="00DC302A"/>
    <w:rsid w:val="00DC3CE9"/>
    <w:rsid w:val="00DC513B"/>
    <w:rsid w:val="00DC67F6"/>
    <w:rsid w:val="00DD18A3"/>
    <w:rsid w:val="00DD31CF"/>
    <w:rsid w:val="00DD3CC1"/>
    <w:rsid w:val="00DD3FC3"/>
    <w:rsid w:val="00DD57D6"/>
    <w:rsid w:val="00DD785E"/>
    <w:rsid w:val="00DD7FD0"/>
    <w:rsid w:val="00DE156F"/>
    <w:rsid w:val="00DE2889"/>
    <w:rsid w:val="00DE421A"/>
    <w:rsid w:val="00DE5367"/>
    <w:rsid w:val="00DE5ABB"/>
    <w:rsid w:val="00DE7DAB"/>
    <w:rsid w:val="00DF0C28"/>
    <w:rsid w:val="00DF67B0"/>
    <w:rsid w:val="00DF7F33"/>
    <w:rsid w:val="00E01733"/>
    <w:rsid w:val="00E01AF5"/>
    <w:rsid w:val="00E036AC"/>
    <w:rsid w:val="00E071CE"/>
    <w:rsid w:val="00E07C0A"/>
    <w:rsid w:val="00E115AA"/>
    <w:rsid w:val="00E13B15"/>
    <w:rsid w:val="00E15DD5"/>
    <w:rsid w:val="00E1654D"/>
    <w:rsid w:val="00E173DC"/>
    <w:rsid w:val="00E17E07"/>
    <w:rsid w:val="00E2007D"/>
    <w:rsid w:val="00E20109"/>
    <w:rsid w:val="00E21036"/>
    <w:rsid w:val="00E2192C"/>
    <w:rsid w:val="00E21B7F"/>
    <w:rsid w:val="00E234D8"/>
    <w:rsid w:val="00E24936"/>
    <w:rsid w:val="00E264E6"/>
    <w:rsid w:val="00E27B4C"/>
    <w:rsid w:val="00E303BF"/>
    <w:rsid w:val="00E330B3"/>
    <w:rsid w:val="00E34A89"/>
    <w:rsid w:val="00E361B5"/>
    <w:rsid w:val="00E408C1"/>
    <w:rsid w:val="00E40C22"/>
    <w:rsid w:val="00E43E33"/>
    <w:rsid w:val="00E45E66"/>
    <w:rsid w:val="00E47F46"/>
    <w:rsid w:val="00E524F1"/>
    <w:rsid w:val="00E5299D"/>
    <w:rsid w:val="00E5419D"/>
    <w:rsid w:val="00E60138"/>
    <w:rsid w:val="00E63376"/>
    <w:rsid w:val="00E64898"/>
    <w:rsid w:val="00E66E72"/>
    <w:rsid w:val="00E70A4A"/>
    <w:rsid w:val="00E722C7"/>
    <w:rsid w:val="00E730CF"/>
    <w:rsid w:val="00E74FF5"/>
    <w:rsid w:val="00E75AA4"/>
    <w:rsid w:val="00E75D06"/>
    <w:rsid w:val="00E767D8"/>
    <w:rsid w:val="00E76E38"/>
    <w:rsid w:val="00E77C71"/>
    <w:rsid w:val="00E81F8D"/>
    <w:rsid w:val="00E82312"/>
    <w:rsid w:val="00E82A08"/>
    <w:rsid w:val="00E82E3B"/>
    <w:rsid w:val="00E84636"/>
    <w:rsid w:val="00E84977"/>
    <w:rsid w:val="00E90D65"/>
    <w:rsid w:val="00E92AA7"/>
    <w:rsid w:val="00E94ED1"/>
    <w:rsid w:val="00E96291"/>
    <w:rsid w:val="00E966FB"/>
    <w:rsid w:val="00E97ACD"/>
    <w:rsid w:val="00EA05CE"/>
    <w:rsid w:val="00EA0F31"/>
    <w:rsid w:val="00EA2A36"/>
    <w:rsid w:val="00EA3CF7"/>
    <w:rsid w:val="00EA402E"/>
    <w:rsid w:val="00EA4284"/>
    <w:rsid w:val="00EA53C5"/>
    <w:rsid w:val="00EB14D7"/>
    <w:rsid w:val="00EB2492"/>
    <w:rsid w:val="00EB3717"/>
    <w:rsid w:val="00EB38A9"/>
    <w:rsid w:val="00EB5607"/>
    <w:rsid w:val="00EB59F5"/>
    <w:rsid w:val="00EB618D"/>
    <w:rsid w:val="00EC0B47"/>
    <w:rsid w:val="00EC23F8"/>
    <w:rsid w:val="00EC5656"/>
    <w:rsid w:val="00EC791A"/>
    <w:rsid w:val="00ED0ED7"/>
    <w:rsid w:val="00ED1116"/>
    <w:rsid w:val="00ED1E3C"/>
    <w:rsid w:val="00ED2746"/>
    <w:rsid w:val="00ED2AA2"/>
    <w:rsid w:val="00ED359F"/>
    <w:rsid w:val="00ED3944"/>
    <w:rsid w:val="00ED3BA9"/>
    <w:rsid w:val="00ED4545"/>
    <w:rsid w:val="00ED6549"/>
    <w:rsid w:val="00ED66AC"/>
    <w:rsid w:val="00ED6DDD"/>
    <w:rsid w:val="00EE00E2"/>
    <w:rsid w:val="00EE1275"/>
    <w:rsid w:val="00EE2790"/>
    <w:rsid w:val="00EE2AD9"/>
    <w:rsid w:val="00EE5DC2"/>
    <w:rsid w:val="00EE5EC4"/>
    <w:rsid w:val="00EE6FA7"/>
    <w:rsid w:val="00EE79A6"/>
    <w:rsid w:val="00EF144A"/>
    <w:rsid w:val="00EF2302"/>
    <w:rsid w:val="00EF24F9"/>
    <w:rsid w:val="00EF5088"/>
    <w:rsid w:val="00EF61A1"/>
    <w:rsid w:val="00EF6211"/>
    <w:rsid w:val="00F015CD"/>
    <w:rsid w:val="00F0586B"/>
    <w:rsid w:val="00F06487"/>
    <w:rsid w:val="00F073C4"/>
    <w:rsid w:val="00F12ACA"/>
    <w:rsid w:val="00F145DF"/>
    <w:rsid w:val="00F14E00"/>
    <w:rsid w:val="00F15EB4"/>
    <w:rsid w:val="00F220D5"/>
    <w:rsid w:val="00F22A6F"/>
    <w:rsid w:val="00F235B4"/>
    <w:rsid w:val="00F24259"/>
    <w:rsid w:val="00F242C0"/>
    <w:rsid w:val="00F2432F"/>
    <w:rsid w:val="00F2643C"/>
    <w:rsid w:val="00F26BA8"/>
    <w:rsid w:val="00F26C8F"/>
    <w:rsid w:val="00F27C6A"/>
    <w:rsid w:val="00F306D9"/>
    <w:rsid w:val="00F30C31"/>
    <w:rsid w:val="00F3110D"/>
    <w:rsid w:val="00F322DD"/>
    <w:rsid w:val="00F3473F"/>
    <w:rsid w:val="00F34A44"/>
    <w:rsid w:val="00F36DAC"/>
    <w:rsid w:val="00F37D45"/>
    <w:rsid w:val="00F4603F"/>
    <w:rsid w:val="00F501D0"/>
    <w:rsid w:val="00F50841"/>
    <w:rsid w:val="00F517EA"/>
    <w:rsid w:val="00F521ED"/>
    <w:rsid w:val="00F53608"/>
    <w:rsid w:val="00F53F0E"/>
    <w:rsid w:val="00F5440F"/>
    <w:rsid w:val="00F55F76"/>
    <w:rsid w:val="00F56BE7"/>
    <w:rsid w:val="00F609FF"/>
    <w:rsid w:val="00F60BF0"/>
    <w:rsid w:val="00F63B5B"/>
    <w:rsid w:val="00F64E1B"/>
    <w:rsid w:val="00F65ADC"/>
    <w:rsid w:val="00F65D70"/>
    <w:rsid w:val="00F668C5"/>
    <w:rsid w:val="00F66AF8"/>
    <w:rsid w:val="00F712B5"/>
    <w:rsid w:val="00F71BFE"/>
    <w:rsid w:val="00F72443"/>
    <w:rsid w:val="00F74F0A"/>
    <w:rsid w:val="00F769E7"/>
    <w:rsid w:val="00F77FF3"/>
    <w:rsid w:val="00F8496C"/>
    <w:rsid w:val="00F85423"/>
    <w:rsid w:val="00F85EA5"/>
    <w:rsid w:val="00F9198D"/>
    <w:rsid w:val="00F9284F"/>
    <w:rsid w:val="00F93FCD"/>
    <w:rsid w:val="00F95959"/>
    <w:rsid w:val="00F9705B"/>
    <w:rsid w:val="00FA2243"/>
    <w:rsid w:val="00FA2673"/>
    <w:rsid w:val="00FA2A09"/>
    <w:rsid w:val="00FA4FBB"/>
    <w:rsid w:val="00FA5647"/>
    <w:rsid w:val="00FA702A"/>
    <w:rsid w:val="00FB2047"/>
    <w:rsid w:val="00FB4B40"/>
    <w:rsid w:val="00FB7049"/>
    <w:rsid w:val="00FC35A8"/>
    <w:rsid w:val="00FC4109"/>
    <w:rsid w:val="00FD267E"/>
    <w:rsid w:val="00FD4622"/>
    <w:rsid w:val="00FD468B"/>
    <w:rsid w:val="00FD65B4"/>
    <w:rsid w:val="00FD7FC2"/>
    <w:rsid w:val="00FE3DA9"/>
    <w:rsid w:val="00FE3EF6"/>
    <w:rsid w:val="00FE4119"/>
    <w:rsid w:val="00FE5C25"/>
    <w:rsid w:val="00FF535B"/>
    <w:rsid w:val="00FF712B"/>
    <w:rsid w:val="00FF7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3000CD"/>
  <w15:docId w15:val="{998428E4-DE16-466E-9FDE-9F116DAA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4B2"/>
    <w:pPr>
      <w:widowControl w:val="0"/>
      <w:autoSpaceDE w:val="0"/>
      <w:autoSpaceDN w:val="0"/>
      <w:adjustRightInd w:val="0"/>
    </w:pPr>
    <w:rPr>
      <w:rFonts w:ascii="Courier" w:hAnsi="Courier" w:cs="Courier"/>
      <w:lang w:val="en-US" w:eastAsia="en-US"/>
    </w:rPr>
  </w:style>
  <w:style w:type="paragraph" w:styleId="Titre1">
    <w:name w:val="heading 1"/>
    <w:aliases w:val="(alt h1)"/>
    <w:basedOn w:val="Normal"/>
    <w:next w:val="Normal"/>
    <w:link w:val="Titre1Car"/>
    <w:qFormat/>
    <w:rsid w:val="00E234D8"/>
    <w:pPr>
      <w:keepNext/>
      <w:contextualSpacing/>
      <w:outlineLvl w:val="0"/>
    </w:pPr>
    <w:rPr>
      <w:rFonts w:ascii="Times New Roman Bold" w:hAnsi="Times New Roman Bold" w:cs="Times New Roman"/>
      <w:b/>
      <w:bCs/>
      <w:kern w:val="32"/>
      <w:sz w:val="24"/>
      <w:szCs w:val="32"/>
    </w:rPr>
  </w:style>
  <w:style w:type="paragraph" w:styleId="Titre2">
    <w:name w:val="heading 2"/>
    <w:aliases w:val="(alt h2)"/>
    <w:basedOn w:val="Normal"/>
    <w:next w:val="Normal"/>
    <w:link w:val="Titre2Car"/>
    <w:qFormat/>
    <w:rsid w:val="00E234D8"/>
    <w:pPr>
      <w:keepNext/>
      <w:widowControl/>
      <w:autoSpaceDE/>
      <w:autoSpaceDN/>
      <w:adjustRightInd/>
      <w:spacing w:after="240"/>
      <w:jc w:val="both"/>
      <w:outlineLvl w:val="1"/>
    </w:pPr>
    <w:rPr>
      <w:rFonts w:ascii="Times New Roman Bold" w:hAnsi="Times New Roman Bold" w:cs="Times New Roman"/>
      <w:b/>
      <w:sz w:val="24"/>
      <w:lang w:val="en-GB"/>
    </w:rPr>
  </w:style>
  <w:style w:type="paragraph" w:styleId="Titre3">
    <w:name w:val="heading 3"/>
    <w:basedOn w:val="Normal"/>
    <w:next w:val="Normal"/>
    <w:link w:val="Titre3Car"/>
    <w:uiPriority w:val="9"/>
    <w:semiHidden/>
    <w:unhideWhenUsed/>
    <w:qFormat/>
    <w:rsid w:val="00C629E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C629E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AutoList16">
    <w:name w:val="1AutoList16"/>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6">
    <w:name w:val="2AutoList16"/>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6">
    <w:name w:val="3AutoList16"/>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6">
    <w:name w:val="4AutoList1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6">
    <w:name w:val="5AutoList1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6">
    <w:name w:val="6AutoList1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6">
    <w:name w:val="7AutoList1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6">
    <w:name w:val="8AutoList1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
    <w:name w:val="1AutoList1"/>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
    <w:name w:val="2AutoList1"/>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
    <w:name w:val="3AutoList1"/>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
    <w:name w:val="4AutoList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
    <w:name w:val="5AutoList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
    <w:name w:val="6AutoList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
    <w:name w:val="7AutoList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
    <w:name w:val="8AutoList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4">
    <w:name w:val="1AutoList14"/>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4">
    <w:name w:val="2AutoList14"/>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4">
    <w:name w:val="3AutoList14"/>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4">
    <w:name w:val="4AutoList1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4">
    <w:name w:val="5AutoList1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4">
    <w:name w:val="6AutoList1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4">
    <w:name w:val="7AutoList1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4">
    <w:name w:val="8AutoList1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3">
    <w:name w:val="1AutoList13"/>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3">
    <w:name w:val="2AutoList13"/>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3">
    <w:name w:val="3AutoList13"/>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3">
    <w:name w:val="4AutoList1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3">
    <w:name w:val="5AutoList1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3">
    <w:name w:val="6AutoList1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3">
    <w:name w:val="7AutoList1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3">
    <w:name w:val="8AutoList1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2">
    <w:name w:val="1AutoList12"/>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2">
    <w:name w:val="2AutoList12"/>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2">
    <w:name w:val="3AutoList12"/>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2">
    <w:name w:val="4AutoList1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2">
    <w:name w:val="5AutoList1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2">
    <w:name w:val="6AutoList1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2">
    <w:name w:val="7AutoList1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2">
    <w:name w:val="8AutoList1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1">
    <w:name w:val="1AutoList11"/>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1">
    <w:name w:val="2AutoList11"/>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1">
    <w:name w:val="3AutoList11"/>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1">
    <w:name w:val="4AutoList1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1">
    <w:name w:val="5AutoList1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1">
    <w:name w:val="6AutoList1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1">
    <w:name w:val="7AutoList1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1">
    <w:name w:val="8AutoList11"/>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0">
    <w:name w:val="1AutoList10"/>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0">
    <w:name w:val="2AutoList10"/>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0">
    <w:name w:val="3AutoList10"/>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0">
    <w:name w:val="4AutoList10"/>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0">
    <w:name w:val="5AutoList10"/>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0">
    <w:name w:val="6AutoList10"/>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0">
    <w:name w:val="7AutoList10"/>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0">
    <w:name w:val="8AutoList10"/>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9">
    <w:name w:val="1AutoList9"/>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9">
    <w:name w:val="2AutoList9"/>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9">
    <w:name w:val="3AutoList9"/>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9">
    <w:name w:val="4AutoList9"/>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9">
    <w:name w:val="5AutoList9"/>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9">
    <w:name w:val="6AutoList9"/>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9">
    <w:name w:val="7AutoList9"/>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9">
    <w:name w:val="8AutoList9"/>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2">
    <w:name w:val="1AutoList2"/>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2">
    <w:name w:val="2AutoList2"/>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2">
    <w:name w:val="3AutoList2"/>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2">
    <w:name w:val="4AutoList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2">
    <w:name w:val="5AutoList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2">
    <w:name w:val="6AutoList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2">
    <w:name w:val="7AutoList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2">
    <w:name w:val="8AutoList2"/>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5">
    <w:name w:val="1AutoList5"/>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5">
    <w:name w:val="2AutoList5"/>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5">
    <w:name w:val="3AutoList5"/>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5">
    <w:name w:val="4AutoList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5">
    <w:name w:val="5AutoList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5">
    <w:name w:val="6AutoList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5">
    <w:name w:val="7AutoList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5">
    <w:name w:val="8AutoList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4">
    <w:name w:val="1AutoList4"/>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4">
    <w:name w:val="2AutoList4"/>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4">
    <w:name w:val="3AutoList4"/>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4">
    <w:name w:val="4AutoList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4">
    <w:name w:val="5AutoList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4">
    <w:name w:val="6AutoList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4">
    <w:name w:val="7AutoList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4">
    <w:name w:val="8AutoList4"/>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RightPar">
    <w:name w:val="1Right Par"/>
    <w:uiPriority w:val="99"/>
    <w:pPr>
      <w:widowControl w:val="0"/>
      <w:tabs>
        <w:tab w:val="left" w:pos="720"/>
      </w:tabs>
      <w:autoSpaceDE w:val="0"/>
      <w:autoSpaceDN w:val="0"/>
      <w:adjustRightInd w:val="0"/>
      <w:ind w:left="720" w:hanging="1440"/>
      <w:jc w:val="both"/>
    </w:pPr>
    <w:rPr>
      <w:rFonts w:ascii="Courier" w:hAnsi="Courier" w:cs="Courier"/>
      <w:sz w:val="24"/>
      <w:szCs w:val="24"/>
      <w:lang w:val="en-US" w:eastAsia="en-US"/>
    </w:rPr>
  </w:style>
  <w:style w:type="paragraph" w:customStyle="1" w:styleId="2RightPar">
    <w:name w:val="2Right Par"/>
    <w:uiPriority w:val="99"/>
    <w:pPr>
      <w:widowControl w:val="0"/>
      <w:tabs>
        <w:tab w:val="left" w:pos="720"/>
        <w:tab w:val="left" w:pos="1440"/>
      </w:tabs>
      <w:autoSpaceDE w:val="0"/>
      <w:autoSpaceDN w:val="0"/>
      <w:adjustRightInd w:val="0"/>
      <w:ind w:left="1440" w:hanging="2160"/>
      <w:jc w:val="both"/>
    </w:pPr>
    <w:rPr>
      <w:rFonts w:ascii="Courier" w:hAnsi="Courier" w:cs="Courier"/>
      <w:sz w:val="24"/>
      <w:szCs w:val="24"/>
      <w:lang w:val="en-US" w:eastAsia="en-US"/>
    </w:rPr>
  </w:style>
  <w:style w:type="paragraph" w:customStyle="1" w:styleId="3RightPar">
    <w:name w:val="3Right Par"/>
    <w:uiPriority w:val="99"/>
    <w:pPr>
      <w:widowControl w:val="0"/>
      <w:tabs>
        <w:tab w:val="left" w:pos="720"/>
        <w:tab w:val="left" w:pos="1440"/>
        <w:tab w:val="left" w:pos="2160"/>
      </w:tabs>
      <w:autoSpaceDE w:val="0"/>
      <w:autoSpaceDN w:val="0"/>
      <w:adjustRightInd w:val="0"/>
      <w:ind w:left="2160" w:hanging="3600"/>
      <w:jc w:val="both"/>
    </w:pPr>
    <w:rPr>
      <w:rFonts w:ascii="Courier" w:hAnsi="Courier" w:cs="Courier"/>
      <w:sz w:val="24"/>
      <w:szCs w:val="24"/>
      <w:lang w:val="en-US" w:eastAsia="en-US"/>
    </w:rPr>
  </w:style>
  <w:style w:type="paragraph" w:customStyle="1" w:styleId="4RightPar">
    <w:name w:val="4Right Par"/>
    <w:uiPriority w:val="99"/>
    <w:pPr>
      <w:widowControl w:val="0"/>
      <w:tabs>
        <w:tab w:val="left" w:pos="720"/>
        <w:tab w:val="left" w:pos="1440"/>
        <w:tab w:val="left" w:pos="2160"/>
        <w:tab w:val="left" w:pos="2880"/>
      </w:tabs>
      <w:autoSpaceDE w:val="0"/>
      <w:autoSpaceDN w:val="0"/>
      <w:adjustRightInd w:val="0"/>
      <w:ind w:left="2880" w:hanging="5040"/>
      <w:jc w:val="both"/>
    </w:pPr>
    <w:rPr>
      <w:rFonts w:ascii="Courier" w:hAnsi="Courier" w:cs="Courier"/>
      <w:sz w:val="24"/>
      <w:szCs w:val="24"/>
      <w:lang w:val="en-US" w:eastAsia="en-US"/>
    </w:rPr>
  </w:style>
  <w:style w:type="paragraph" w:customStyle="1" w:styleId="5RightPar">
    <w:name w:val="5Right Par"/>
    <w:uiPriority w:val="99"/>
    <w:pPr>
      <w:widowControl w:val="0"/>
      <w:tabs>
        <w:tab w:val="left" w:pos="720"/>
        <w:tab w:val="left" w:pos="1440"/>
        <w:tab w:val="left" w:pos="2160"/>
        <w:tab w:val="left" w:pos="2880"/>
        <w:tab w:val="left" w:pos="3600"/>
      </w:tabs>
      <w:autoSpaceDE w:val="0"/>
      <w:autoSpaceDN w:val="0"/>
      <w:adjustRightInd w:val="0"/>
      <w:ind w:left="3600" w:hanging="6480"/>
      <w:jc w:val="both"/>
    </w:pPr>
    <w:rPr>
      <w:rFonts w:ascii="Courier" w:hAnsi="Courier" w:cs="Courier"/>
      <w:sz w:val="24"/>
      <w:szCs w:val="24"/>
      <w:lang w:val="en-US" w:eastAsia="en-US"/>
    </w:rPr>
  </w:style>
  <w:style w:type="paragraph" w:customStyle="1" w:styleId="6RightPar">
    <w:name w:val="6Right Par"/>
    <w:uiPriority w:val="99"/>
    <w:pPr>
      <w:widowControl w:val="0"/>
      <w:tabs>
        <w:tab w:val="left" w:pos="720"/>
        <w:tab w:val="left" w:pos="1440"/>
        <w:tab w:val="left" w:pos="2160"/>
        <w:tab w:val="left" w:pos="2880"/>
        <w:tab w:val="left" w:pos="3600"/>
        <w:tab w:val="left" w:pos="4320"/>
      </w:tabs>
      <w:autoSpaceDE w:val="0"/>
      <w:autoSpaceDN w:val="0"/>
      <w:adjustRightInd w:val="0"/>
      <w:ind w:left="4320" w:hanging="7920"/>
      <w:jc w:val="both"/>
    </w:pPr>
    <w:rPr>
      <w:rFonts w:ascii="Courier" w:hAnsi="Courier" w:cs="Courier"/>
      <w:sz w:val="24"/>
      <w:szCs w:val="24"/>
      <w:lang w:val="en-US" w:eastAsia="en-US"/>
    </w:rPr>
  </w:style>
  <w:style w:type="paragraph" w:customStyle="1" w:styleId="7RightPar">
    <w:name w:val="7Right Par"/>
    <w:uiPriority w:val="99"/>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9360"/>
      <w:jc w:val="both"/>
    </w:pPr>
    <w:rPr>
      <w:rFonts w:ascii="Courier" w:hAnsi="Courier" w:cs="Courier"/>
      <w:sz w:val="24"/>
      <w:szCs w:val="24"/>
      <w:lang w:val="en-US" w:eastAsia="en-US"/>
    </w:rPr>
  </w:style>
  <w:style w:type="paragraph" w:customStyle="1" w:styleId="8RightPar">
    <w:name w:val="8Right Par"/>
    <w:uiPriority w:val="99"/>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10800"/>
      <w:jc w:val="both"/>
    </w:pPr>
    <w:rPr>
      <w:rFonts w:ascii="Courier" w:hAnsi="Courier" w:cs="Courier"/>
      <w:sz w:val="24"/>
      <w:szCs w:val="24"/>
      <w:lang w:val="en-US" w:eastAsia="en-US"/>
    </w:rPr>
  </w:style>
  <w:style w:type="paragraph" w:customStyle="1" w:styleId="1AutoList3">
    <w:name w:val="1AutoList3"/>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3">
    <w:name w:val="2AutoList3"/>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3">
    <w:name w:val="3AutoList3"/>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3">
    <w:name w:val="4AutoList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3">
    <w:name w:val="5AutoList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3">
    <w:name w:val="6AutoList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3">
    <w:name w:val="7AutoList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3">
    <w:name w:val="8AutoList3"/>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15">
    <w:name w:val="1AutoList15"/>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15">
    <w:name w:val="2AutoList15"/>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15">
    <w:name w:val="3AutoList15"/>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15">
    <w:name w:val="4AutoList1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15">
    <w:name w:val="5AutoList1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15">
    <w:name w:val="6AutoList1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15">
    <w:name w:val="7AutoList1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15">
    <w:name w:val="8AutoList15"/>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8">
    <w:name w:val="1AutoList8"/>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8">
    <w:name w:val="2AutoList8"/>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8">
    <w:name w:val="3AutoList8"/>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8">
    <w:name w:val="4AutoList8"/>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8">
    <w:name w:val="5AutoList8"/>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8">
    <w:name w:val="6AutoList8"/>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8">
    <w:name w:val="7AutoList8"/>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8">
    <w:name w:val="8AutoList8"/>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7">
    <w:name w:val="1AutoList7"/>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7">
    <w:name w:val="2AutoList7"/>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7">
    <w:name w:val="3AutoList7"/>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7">
    <w:name w:val="4AutoList7"/>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7">
    <w:name w:val="5AutoList7"/>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7">
    <w:name w:val="6AutoList7"/>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7">
    <w:name w:val="7AutoList7"/>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7">
    <w:name w:val="8AutoList7"/>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AutoList6">
    <w:name w:val="1AutoList6"/>
    <w:uiPriority w:val="99"/>
    <w:pPr>
      <w:widowControl w:val="0"/>
      <w:tabs>
        <w:tab w:val="left" w:pos="720"/>
      </w:tabs>
      <w:autoSpaceDE w:val="0"/>
      <w:autoSpaceDN w:val="0"/>
      <w:adjustRightInd w:val="0"/>
      <w:ind w:left="720" w:hanging="720"/>
      <w:jc w:val="both"/>
    </w:pPr>
    <w:rPr>
      <w:rFonts w:ascii="Courier" w:hAnsi="Courier" w:cs="Courier"/>
      <w:sz w:val="24"/>
      <w:szCs w:val="24"/>
      <w:lang w:val="en-US" w:eastAsia="en-US"/>
    </w:rPr>
  </w:style>
  <w:style w:type="paragraph" w:customStyle="1" w:styleId="2AutoList6">
    <w:name w:val="2AutoList6"/>
    <w:uiPriority w:val="99"/>
    <w:pPr>
      <w:widowControl w:val="0"/>
      <w:tabs>
        <w:tab w:val="left" w:pos="720"/>
        <w:tab w:val="left" w:pos="1440"/>
      </w:tabs>
      <w:autoSpaceDE w:val="0"/>
      <w:autoSpaceDN w:val="0"/>
      <w:adjustRightInd w:val="0"/>
      <w:ind w:left="1440" w:hanging="720"/>
      <w:jc w:val="both"/>
    </w:pPr>
    <w:rPr>
      <w:rFonts w:ascii="Courier" w:hAnsi="Courier" w:cs="Courier"/>
      <w:sz w:val="24"/>
      <w:szCs w:val="24"/>
      <w:lang w:val="en-US" w:eastAsia="en-US"/>
    </w:rPr>
  </w:style>
  <w:style w:type="paragraph" w:customStyle="1" w:styleId="3AutoList6">
    <w:name w:val="3AutoList6"/>
    <w:uiPriority w:val="99"/>
    <w:pPr>
      <w:widowControl w:val="0"/>
      <w:tabs>
        <w:tab w:val="left" w:pos="720"/>
        <w:tab w:val="left" w:pos="1440"/>
        <w:tab w:val="left" w:pos="2160"/>
      </w:tabs>
      <w:autoSpaceDE w:val="0"/>
      <w:autoSpaceDN w:val="0"/>
      <w:adjustRightInd w:val="0"/>
      <w:ind w:left="2160" w:hanging="720"/>
      <w:jc w:val="both"/>
    </w:pPr>
    <w:rPr>
      <w:rFonts w:ascii="Courier" w:hAnsi="Courier" w:cs="Courier"/>
      <w:sz w:val="24"/>
      <w:szCs w:val="24"/>
      <w:lang w:val="en-US" w:eastAsia="en-US"/>
    </w:rPr>
  </w:style>
  <w:style w:type="paragraph" w:customStyle="1" w:styleId="4AutoList6">
    <w:name w:val="4AutoList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5AutoList6">
    <w:name w:val="5AutoList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6AutoList6">
    <w:name w:val="6AutoList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7AutoList6">
    <w:name w:val="7AutoList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AutoList6">
    <w:name w:val="8AutoList6"/>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1Technical">
    <w:name w:val="1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2Technical">
    <w:name w:val="2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3Technical">
    <w:name w:val="3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4Technical">
    <w:name w:val="4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5Technical">
    <w:name w:val="5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6Technical">
    <w:name w:val="6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7Technical">
    <w:name w:val="7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8Technical">
    <w:name w:val="8Technical"/>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1Document">
    <w:name w:val="1Document"/>
    <w:uiPriority w:val="99"/>
    <w:pPr>
      <w:keepNext/>
      <w:widowControl w:val="0"/>
      <w:autoSpaceDE w:val="0"/>
      <w:autoSpaceDN w:val="0"/>
      <w:adjustRightInd w:val="0"/>
      <w:jc w:val="center"/>
    </w:pPr>
    <w:rPr>
      <w:rFonts w:ascii="Courier" w:hAnsi="Courier" w:cs="Courier"/>
      <w:sz w:val="24"/>
      <w:szCs w:val="24"/>
      <w:lang w:val="en-US" w:eastAsia="en-US"/>
    </w:rPr>
  </w:style>
  <w:style w:type="paragraph" w:customStyle="1" w:styleId="2Document">
    <w:name w:val="2Document"/>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3Document">
    <w:name w:val="3Document"/>
    <w:uiPriority w:val="99"/>
    <w:pPr>
      <w:widowControl w:val="0"/>
      <w:autoSpaceDE w:val="0"/>
      <w:autoSpaceDN w:val="0"/>
      <w:adjustRightInd w:val="0"/>
      <w:jc w:val="both"/>
    </w:pPr>
    <w:rPr>
      <w:rFonts w:ascii="Courier" w:hAnsi="Courier" w:cs="Courier"/>
      <w:sz w:val="24"/>
      <w:szCs w:val="24"/>
      <w:lang w:val="en-US" w:eastAsia="en-US"/>
    </w:rPr>
  </w:style>
  <w:style w:type="paragraph" w:customStyle="1" w:styleId="4Document">
    <w:name w:val="4Document"/>
    <w:uiPriority w:val="99"/>
    <w:pPr>
      <w:widowControl w:val="0"/>
      <w:autoSpaceDE w:val="0"/>
      <w:autoSpaceDN w:val="0"/>
      <w:adjustRightInd w:val="0"/>
    </w:pPr>
    <w:rPr>
      <w:rFonts w:ascii="Courier" w:hAnsi="Courier" w:cs="Courier"/>
      <w:sz w:val="24"/>
      <w:szCs w:val="24"/>
      <w:lang w:val="en-US" w:eastAsia="en-US"/>
    </w:rPr>
  </w:style>
  <w:style w:type="paragraph" w:customStyle="1" w:styleId="5Document">
    <w:name w:val="5Document"/>
    <w:uiPriority w:val="99"/>
    <w:pPr>
      <w:widowControl w:val="0"/>
      <w:autoSpaceDE w:val="0"/>
      <w:autoSpaceDN w:val="0"/>
      <w:adjustRightInd w:val="0"/>
      <w:ind w:left="720"/>
      <w:jc w:val="both"/>
    </w:pPr>
    <w:rPr>
      <w:rFonts w:ascii="Courier" w:hAnsi="Courier" w:cs="Courier"/>
      <w:sz w:val="24"/>
      <w:szCs w:val="24"/>
      <w:lang w:val="en-US" w:eastAsia="en-US"/>
    </w:rPr>
  </w:style>
  <w:style w:type="paragraph" w:customStyle="1" w:styleId="6Document">
    <w:name w:val="6Document"/>
    <w:uiPriority w:val="99"/>
    <w:pPr>
      <w:widowControl w:val="0"/>
      <w:autoSpaceDE w:val="0"/>
      <w:autoSpaceDN w:val="0"/>
      <w:adjustRightInd w:val="0"/>
      <w:ind w:left="720" w:right="720"/>
      <w:jc w:val="both"/>
    </w:pPr>
    <w:rPr>
      <w:rFonts w:ascii="Courier" w:hAnsi="Courier" w:cs="Courier"/>
      <w:sz w:val="24"/>
      <w:szCs w:val="24"/>
      <w:lang w:val="en-US" w:eastAsia="en-US"/>
    </w:rPr>
  </w:style>
  <w:style w:type="paragraph" w:customStyle="1" w:styleId="7Document">
    <w:name w:val="7Document"/>
    <w:uiPriority w:val="99"/>
    <w:pPr>
      <w:widowControl w:val="0"/>
      <w:autoSpaceDE w:val="0"/>
      <w:autoSpaceDN w:val="0"/>
      <w:adjustRightInd w:val="0"/>
      <w:ind w:left="1440"/>
      <w:jc w:val="both"/>
    </w:pPr>
    <w:rPr>
      <w:rFonts w:ascii="Courier" w:hAnsi="Courier" w:cs="Courier"/>
      <w:sz w:val="24"/>
      <w:szCs w:val="24"/>
      <w:lang w:val="en-US" w:eastAsia="en-US"/>
    </w:rPr>
  </w:style>
  <w:style w:type="paragraph" w:customStyle="1" w:styleId="8Document">
    <w:name w:val="8Document"/>
    <w:uiPriority w:val="99"/>
    <w:pPr>
      <w:widowControl w:val="0"/>
      <w:autoSpaceDE w:val="0"/>
      <w:autoSpaceDN w:val="0"/>
      <w:adjustRightInd w:val="0"/>
      <w:ind w:left="1440" w:right="720"/>
      <w:jc w:val="both"/>
    </w:pPr>
    <w:rPr>
      <w:rFonts w:ascii="Courier" w:hAnsi="Courier" w:cs="Courier"/>
      <w:sz w:val="24"/>
      <w:szCs w:val="24"/>
      <w:lang w:val="en-US" w:eastAsia="en-US"/>
    </w:rPr>
  </w:style>
  <w:style w:type="paragraph" w:customStyle="1" w:styleId="i">
    <w:name w:val="i"/>
    <w:aliases w:val="ii,iii"/>
    <w:uiPriority w:val="99"/>
    <w:pPr>
      <w:widowControl w:val="0"/>
      <w:autoSpaceDE w:val="0"/>
      <w:autoSpaceDN w:val="0"/>
      <w:adjustRightInd w:val="0"/>
      <w:ind w:left="1440"/>
    </w:pPr>
    <w:rPr>
      <w:rFonts w:ascii="Courier" w:hAnsi="Courier" w:cs="Courier"/>
      <w:sz w:val="24"/>
      <w:szCs w:val="24"/>
      <w:lang w:val="en-US" w:eastAsia="en-US"/>
    </w:rPr>
  </w:style>
  <w:style w:type="paragraph" w:styleId="Titre">
    <w:name w:val="Title"/>
    <w:basedOn w:val="Normal"/>
    <w:link w:val="TitreCar"/>
    <w:uiPriority w:val="10"/>
    <w:qFormat/>
    <w:rsid w:val="00360B26"/>
    <w:rPr>
      <w:rFonts w:ascii="Times New Roman Bold" w:hAnsi="Times New Roman Bold" w:cs="Times New Roman"/>
      <w:b/>
      <w:bCs/>
      <w:kern w:val="28"/>
      <w:sz w:val="24"/>
      <w:szCs w:val="32"/>
      <w:lang w:val="x-none" w:eastAsia="x-none"/>
    </w:rPr>
  </w:style>
  <w:style w:type="character" w:customStyle="1" w:styleId="TitreCar">
    <w:name w:val="Titre Car"/>
    <w:link w:val="Titre"/>
    <w:uiPriority w:val="10"/>
    <w:locked/>
    <w:rsid w:val="00360B26"/>
    <w:rPr>
      <w:rFonts w:ascii="Times New Roman Bold" w:hAnsi="Times New Roman Bold"/>
      <w:b/>
      <w:bCs/>
      <w:kern w:val="28"/>
      <w:sz w:val="24"/>
      <w:szCs w:val="32"/>
      <w:lang w:val="x-none" w:eastAsia="x-none"/>
    </w:rPr>
  </w:style>
  <w:style w:type="paragraph" w:styleId="En-tte">
    <w:name w:val="header"/>
    <w:basedOn w:val="Normal"/>
    <w:link w:val="En-tteCar"/>
    <w:uiPriority w:val="99"/>
    <w:pPr>
      <w:tabs>
        <w:tab w:val="left" w:pos="0"/>
        <w:tab w:val="center" w:pos="4320"/>
        <w:tab w:val="right" w:pos="8640"/>
      </w:tabs>
      <w:jc w:val="both"/>
    </w:pPr>
    <w:rPr>
      <w:rFonts w:cs="Times New Roman"/>
      <w:lang w:val="x-none" w:eastAsia="x-none"/>
    </w:rPr>
  </w:style>
  <w:style w:type="character" w:customStyle="1" w:styleId="En-tteCar">
    <w:name w:val="En-tête Car"/>
    <w:link w:val="En-tte"/>
    <w:uiPriority w:val="99"/>
    <w:locked/>
    <w:rPr>
      <w:rFonts w:ascii="Courier" w:hAnsi="Courier" w:cs="Courier"/>
      <w:sz w:val="20"/>
      <w:szCs w:val="20"/>
    </w:rPr>
  </w:style>
  <w:style w:type="character" w:customStyle="1" w:styleId="DefaultPara">
    <w:name w:val="Default Para"/>
    <w:uiPriority w:val="99"/>
    <w:rPr>
      <w:lang w:val="en-GB" w:eastAsia="x-none"/>
    </w:rPr>
  </w:style>
  <w:style w:type="paragraph" w:customStyle="1" w:styleId="Quick1">
    <w:name w:val="Quick 1."/>
    <w:uiPriority w:val="99"/>
    <w:pPr>
      <w:widowControl w:val="0"/>
      <w:autoSpaceDE w:val="0"/>
      <w:autoSpaceDN w:val="0"/>
      <w:adjustRightInd w:val="0"/>
      <w:ind w:left="-1440"/>
    </w:pPr>
    <w:rPr>
      <w:rFonts w:ascii="Courier" w:hAnsi="Courier" w:cs="Courier"/>
      <w:sz w:val="24"/>
      <w:szCs w:val="24"/>
      <w:lang w:eastAsia="en-US"/>
    </w:rPr>
  </w:style>
  <w:style w:type="character" w:customStyle="1" w:styleId="DocInit">
    <w:name w:val="Doc Init"/>
    <w:uiPriority w:val="99"/>
    <w:rPr>
      <w:lang w:val="en-GB" w:eastAsia="x-none"/>
    </w:rPr>
  </w:style>
  <w:style w:type="character" w:customStyle="1" w:styleId="Bibliogrphy">
    <w:name w:val="Bibliogrphy"/>
    <w:uiPriority w:val="99"/>
    <w:rPr>
      <w:lang w:val="en-GB" w:eastAsia="x-none"/>
    </w:rPr>
  </w:style>
  <w:style w:type="character" w:styleId="Numrodepage">
    <w:name w:val="page number"/>
    <w:uiPriority w:val="99"/>
    <w:rPr>
      <w:rFonts w:cs="Times New Roman"/>
    </w:rPr>
  </w:style>
  <w:style w:type="paragraph" w:styleId="Pieddepage">
    <w:name w:val="footer"/>
    <w:basedOn w:val="Normal"/>
    <w:link w:val="PieddepageCar"/>
    <w:uiPriority w:val="99"/>
    <w:rsid w:val="00147334"/>
    <w:pPr>
      <w:tabs>
        <w:tab w:val="center" w:pos="4320"/>
        <w:tab w:val="right" w:pos="8640"/>
      </w:tabs>
    </w:pPr>
    <w:rPr>
      <w:rFonts w:cs="Times New Roman"/>
      <w:lang w:val="x-none" w:eastAsia="x-none"/>
    </w:rPr>
  </w:style>
  <w:style w:type="character" w:customStyle="1" w:styleId="PieddepageCar">
    <w:name w:val="Pied de page Car"/>
    <w:link w:val="Pieddepage"/>
    <w:uiPriority w:val="99"/>
    <w:locked/>
    <w:rPr>
      <w:rFonts w:ascii="Courier" w:hAnsi="Courier" w:cs="Courier"/>
      <w:sz w:val="20"/>
      <w:szCs w:val="20"/>
    </w:rPr>
  </w:style>
  <w:style w:type="paragraph" w:styleId="Textedebulles">
    <w:name w:val="Balloon Text"/>
    <w:basedOn w:val="Normal"/>
    <w:link w:val="TextedebullesCar"/>
    <w:uiPriority w:val="99"/>
    <w:semiHidden/>
    <w:rsid w:val="00DD57D6"/>
    <w:rPr>
      <w:rFonts w:ascii="Tahoma" w:hAnsi="Tahoma" w:cs="Times New Roman"/>
      <w:sz w:val="16"/>
      <w:szCs w:val="16"/>
      <w:lang w:val="x-none" w:eastAsia="x-none"/>
    </w:rPr>
  </w:style>
  <w:style w:type="character" w:customStyle="1" w:styleId="TextedebullesCar">
    <w:name w:val="Texte de bulles Car"/>
    <w:link w:val="Textedebulles"/>
    <w:uiPriority w:val="99"/>
    <w:semiHidden/>
    <w:locked/>
    <w:rPr>
      <w:rFonts w:ascii="Tahoma" w:hAnsi="Tahoma" w:cs="Tahoma"/>
      <w:sz w:val="16"/>
      <w:szCs w:val="16"/>
    </w:rPr>
  </w:style>
  <w:style w:type="character" w:styleId="Lienhypertexte">
    <w:name w:val="Hyperlink"/>
    <w:uiPriority w:val="99"/>
    <w:rsid w:val="00F95959"/>
    <w:rPr>
      <w:rFonts w:cs="Times New Roman"/>
      <w:color w:val="0000FF"/>
      <w:u w:val="single"/>
    </w:rPr>
  </w:style>
  <w:style w:type="table" w:styleId="Grilledutableau">
    <w:name w:val="Table Grid"/>
    <w:basedOn w:val="TableauNormal"/>
    <w:uiPriority w:val="99"/>
    <w:rsid w:val="00FA5647"/>
    <w:pPr>
      <w:widowControl w:val="0"/>
      <w:autoSpaceDE w:val="0"/>
      <w:autoSpaceDN w:val="0"/>
      <w:adjustRightInd w:val="0"/>
    </w:pPr>
    <w:rPr>
      <w:rFonts w:ascii="Courier" w:hAnsi="Courie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CF590E"/>
    <w:pPr>
      <w:widowControl/>
      <w:autoSpaceDE/>
      <w:autoSpaceDN/>
      <w:adjustRightInd/>
    </w:pPr>
    <w:rPr>
      <w:rFonts w:cs="Times New Roman"/>
      <w:lang w:val="x-none" w:eastAsia="x-none"/>
    </w:rPr>
  </w:style>
  <w:style w:type="character" w:customStyle="1" w:styleId="Corpsdetexte2Car">
    <w:name w:val="Corps de texte 2 Car"/>
    <w:link w:val="Corpsdetexte2"/>
    <w:uiPriority w:val="99"/>
    <w:semiHidden/>
    <w:locked/>
    <w:rPr>
      <w:rFonts w:ascii="Courier" w:hAnsi="Courier" w:cs="Courier"/>
      <w:sz w:val="20"/>
      <w:szCs w:val="20"/>
    </w:rPr>
  </w:style>
  <w:style w:type="paragraph" w:customStyle="1" w:styleId="Level2">
    <w:name w:val="Level 2"/>
    <w:basedOn w:val="Normal"/>
    <w:uiPriority w:val="99"/>
    <w:rsid w:val="00CF590E"/>
    <w:pPr>
      <w:numPr>
        <w:ilvl w:val="1"/>
        <w:numId w:val="1"/>
      </w:numPr>
      <w:ind w:hanging="720"/>
      <w:outlineLvl w:val="1"/>
    </w:pPr>
    <w:rPr>
      <w:rFonts w:ascii="Times New Roman" w:eastAsia="SimSun" w:hAnsi="Times New Roman" w:cs="Times New Roman"/>
      <w:sz w:val="24"/>
      <w:szCs w:val="24"/>
      <w:lang w:eastAsia="zh-CN"/>
    </w:rPr>
  </w:style>
  <w:style w:type="paragraph" w:styleId="Corpsdetexte">
    <w:name w:val="Body Text"/>
    <w:basedOn w:val="Normal"/>
    <w:link w:val="CorpsdetexteCar"/>
    <w:uiPriority w:val="99"/>
    <w:rsid w:val="00CF590E"/>
    <w:pPr>
      <w:spacing w:after="120"/>
    </w:pPr>
    <w:rPr>
      <w:rFonts w:cs="Times New Roman"/>
      <w:lang w:val="x-none" w:eastAsia="x-none"/>
    </w:rPr>
  </w:style>
  <w:style w:type="character" w:customStyle="1" w:styleId="CorpsdetexteCar">
    <w:name w:val="Corps de texte Car"/>
    <w:link w:val="Corpsdetexte"/>
    <w:uiPriority w:val="99"/>
    <w:semiHidden/>
    <w:locked/>
    <w:rPr>
      <w:rFonts w:ascii="Courier" w:hAnsi="Courier" w:cs="Courier"/>
      <w:sz w:val="20"/>
      <w:szCs w:val="20"/>
    </w:rPr>
  </w:style>
  <w:style w:type="paragraph" w:styleId="Corpsdetexte3">
    <w:name w:val="Body Text 3"/>
    <w:basedOn w:val="Normal"/>
    <w:link w:val="Corpsdetexte3Car"/>
    <w:uiPriority w:val="99"/>
    <w:rsid w:val="00CF590E"/>
    <w:pPr>
      <w:spacing w:after="120"/>
    </w:pPr>
    <w:rPr>
      <w:rFonts w:cs="Times New Roman"/>
      <w:sz w:val="16"/>
      <w:szCs w:val="16"/>
      <w:lang w:val="x-none" w:eastAsia="x-none"/>
    </w:rPr>
  </w:style>
  <w:style w:type="character" w:customStyle="1" w:styleId="Corpsdetexte3Car">
    <w:name w:val="Corps de texte 3 Car"/>
    <w:link w:val="Corpsdetexte3"/>
    <w:uiPriority w:val="99"/>
    <w:semiHidden/>
    <w:locked/>
    <w:rPr>
      <w:rFonts w:ascii="Courier" w:hAnsi="Courier" w:cs="Courier"/>
      <w:sz w:val="16"/>
      <w:szCs w:val="16"/>
    </w:rPr>
  </w:style>
  <w:style w:type="paragraph" w:styleId="TM2">
    <w:name w:val="toc 2"/>
    <w:basedOn w:val="Normal"/>
    <w:next w:val="Normal"/>
    <w:autoRedefine/>
    <w:uiPriority w:val="39"/>
    <w:qFormat/>
    <w:rsid w:val="009D3B18"/>
    <w:pPr>
      <w:tabs>
        <w:tab w:val="right" w:leader="dot" w:pos="9019"/>
      </w:tabs>
      <w:ind w:left="1440" w:hanging="1440"/>
    </w:pPr>
    <w:rPr>
      <w:rFonts w:ascii="Times New Roman" w:hAnsi="Times New Roman"/>
      <w:noProof/>
      <w:sz w:val="24"/>
      <w:szCs w:val="24"/>
    </w:rPr>
  </w:style>
  <w:style w:type="paragraph" w:styleId="TM1">
    <w:name w:val="toc 1"/>
    <w:basedOn w:val="Normal"/>
    <w:next w:val="Normal"/>
    <w:autoRedefine/>
    <w:uiPriority w:val="39"/>
    <w:qFormat/>
    <w:rsid w:val="00BF17FC"/>
    <w:pPr>
      <w:ind w:left="1440" w:hanging="1440"/>
    </w:pPr>
    <w:rPr>
      <w:rFonts w:ascii="Times New Roman" w:hAnsi="Times New Roman"/>
      <w:noProof/>
      <w:sz w:val="24"/>
      <w:szCs w:val="24"/>
    </w:rPr>
  </w:style>
  <w:style w:type="paragraph" w:customStyle="1" w:styleId="CM23">
    <w:name w:val="CM23"/>
    <w:basedOn w:val="Normal"/>
    <w:next w:val="Normal"/>
    <w:uiPriority w:val="99"/>
    <w:rsid w:val="005A3A6A"/>
    <w:pPr>
      <w:spacing w:after="258"/>
    </w:pPr>
    <w:rPr>
      <w:rFonts w:ascii="Times" w:hAnsi="Times" w:cs="Times"/>
      <w:sz w:val="24"/>
      <w:szCs w:val="24"/>
      <w:lang w:val="en-GB" w:eastAsia="en-GB"/>
    </w:rPr>
  </w:style>
  <w:style w:type="paragraph" w:customStyle="1" w:styleId="Default">
    <w:name w:val="Default"/>
    <w:rsid w:val="0032402A"/>
    <w:pPr>
      <w:widowControl w:val="0"/>
      <w:autoSpaceDE w:val="0"/>
      <w:autoSpaceDN w:val="0"/>
      <w:adjustRightInd w:val="0"/>
    </w:pPr>
    <w:rPr>
      <w:rFonts w:ascii="Times" w:hAnsi="Times" w:cs="Times"/>
      <w:color w:val="000000"/>
      <w:sz w:val="24"/>
      <w:szCs w:val="24"/>
    </w:rPr>
  </w:style>
  <w:style w:type="paragraph" w:customStyle="1" w:styleId="CM25">
    <w:name w:val="CM25"/>
    <w:basedOn w:val="Default"/>
    <w:next w:val="Default"/>
    <w:uiPriority w:val="99"/>
    <w:rsid w:val="0032402A"/>
    <w:pPr>
      <w:spacing w:after="208"/>
    </w:pPr>
    <w:rPr>
      <w:color w:val="auto"/>
    </w:rPr>
  </w:style>
  <w:style w:type="paragraph" w:customStyle="1" w:styleId="CM24">
    <w:name w:val="CM24"/>
    <w:basedOn w:val="Default"/>
    <w:next w:val="Default"/>
    <w:uiPriority w:val="99"/>
    <w:rsid w:val="00B300C0"/>
    <w:pPr>
      <w:spacing w:after="262"/>
    </w:pPr>
    <w:rPr>
      <w:color w:val="auto"/>
    </w:rPr>
  </w:style>
  <w:style w:type="paragraph" w:customStyle="1" w:styleId="CM4">
    <w:name w:val="CM4"/>
    <w:basedOn w:val="Default"/>
    <w:next w:val="Default"/>
    <w:rsid w:val="00CE41AF"/>
    <w:pPr>
      <w:spacing w:line="243" w:lineRule="atLeast"/>
    </w:pPr>
    <w:rPr>
      <w:rFonts w:ascii="Times New Roman" w:hAnsi="Times New Roman" w:cs="Times New Roman"/>
      <w:color w:val="auto"/>
      <w:lang w:val="en-US" w:eastAsia="en-US"/>
    </w:rPr>
  </w:style>
  <w:style w:type="paragraph" w:customStyle="1" w:styleId="CM5">
    <w:name w:val="CM5"/>
    <w:basedOn w:val="Default"/>
    <w:next w:val="Default"/>
    <w:rsid w:val="00CE41AF"/>
    <w:pPr>
      <w:spacing w:after="328"/>
    </w:pPr>
    <w:rPr>
      <w:rFonts w:ascii="Times New Roman" w:hAnsi="Times New Roman" w:cs="Times New Roman"/>
      <w:color w:val="auto"/>
      <w:lang w:val="en-US" w:eastAsia="en-US"/>
    </w:rPr>
  </w:style>
  <w:style w:type="paragraph" w:customStyle="1" w:styleId="CM6">
    <w:name w:val="CM6"/>
    <w:basedOn w:val="Default"/>
    <w:next w:val="Default"/>
    <w:rsid w:val="00CE41AF"/>
    <w:pPr>
      <w:spacing w:after="240"/>
    </w:pPr>
    <w:rPr>
      <w:rFonts w:ascii="Times New Roman" w:hAnsi="Times New Roman" w:cs="Times New Roman"/>
      <w:color w:val="auto"/>
      <w:lang w:val="en-US" w:eastAsia="en-US"/>
    </w:rPr>
  </w:style>
  <w:style w:type="paragraph" w:styleId="Paragraphedeliste">
    <w:name w:val="List Paragraph"/>
    <w:aliases w:val="Rep Body 2"/>
    <w:basedOn w:val="Normal"/>
    <w:link w:val="ParagraphedelisteCar"/>
    <w:uiPriority w:val="34"/>
    <w:qFormat/>
    <w:rsid w:val="009E45A0"/>
    <w:pPr>
      <w:ind w:left="720"/>
    </w:pPr>
    <w:rPr>
      <w:rFonts w:ascii="Times New Roman" w:hAnsi="Times New Roman"/>
      <w:sz w:val="24"/>
    </w:rPr>
  </w:style>
  <w:style w:type="table" w:styleId="Trameclaire-Accent1">
    <w:name w:val="Light Shading Accent 1"/>
    <w:basedOn w:val="TableauNormal"/>
    <w:uiPriority w:val="60"/>
    <w:rsid w:val="00B2068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claire-Accent1">
    <w:name w:val="Light List Accent 1"/>
    <w:basedOn w:val="TableauNormal"/>
    <w:uiPriority w:val="61"/>
    <w:rsid w:val="00B206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Titre1Car">
    <w:name w:val="Titre 1 Car"/>
    <w:aliases w:val="(alt h1) Car"/>
    <w:link w:val="Titre1"/>
    <w:rsid w:val="00E234D8"/>
    <w:rPr>
      <w:rFonts w:ascii="Times New Roman Bold" w:hAnsi="Times New Roman Bold"/>
      <w:b/>
      <w:bCs/>
      <w:kern w:val="32"/>
      <w:sz w:val="24"/>
      <w:szCs w:val="32"/>
    </w:rPr>
  </w:style>
  <w:style w:type="paragraph" w:styleId="En-ttedetabledesmatires">
    <w:name w:val="TOC Heading"/>
    <w:basedOn w:val="Titre1"/>
    <w:next w:val="Normal"/>
    <w:uiPriority w:val="39"/>
    <w:semiHidden/>
    <w:unhideWhenUsed/>
    <w:qFormat/>
    <w:rsid w:val="00BE2066"/>
    <w:pPr>
      <w:keepLines/>
      <w:widowControl/>
      <w:autoSpaceDE/>
      <w:autoSpaceDN/>
      <w:adjustRightInd/>
      <w:spacing w:before="480" w:line="276" w:lineRule="auto"/>
      <w:outlineLvl w:val="9"/>
    </w:pPr>
    <w:rPr>
      <w:color w:val="365F91"/>
      <w:kern w:val="0"/>
      <w:sz w:val="28"/>
      <w:szCs w:val="28"/>
      <w:lang w:eastAsia="ja-JP"/>
    </w:rPr>
  </w:style>
  <w:style w:type="paragraph" w:styleId="TM3">
    <w:name w:val="toc 3"/>
    <w:basedOn w:val="Normal"/>
    <w:next w:val="Normal"/>
    <w:autoRedefine/>
    <w:uiPriority w:val="39"/>
    <w:semiHidden/>
    <w:unhideWhenUsed/>
    <w:qFormat/>
    <w:rsid w:val="00ED66AC"/>
    <w:pPr>
      <w:widowControl/>
      <w:autoSpaceDE/>
      <w:autoSpaceDN/>
      <w:adjustRightInd/>
      <w:spacing w:after="100" w:line="276" w:lineRule="auto"/>
      <w:ind w:left="440"/>
    </w:pPr>
    <w:rPr>
      <w:rFonts w:ascii="Calibri" w:eastAsia="MS Mincho" w:hAnsi="Calibri" w:cs="Arial"/>
      <w:sz w:val="22"/>
      <w:szCs w:val="22"/>
      <w:lang w:eastAsia="ja-JP"/>
    </w:rPr>
  </w:style>
  <w:style w:type="character" w:customStyle="1" w:styleId="Titre2Car">
    <w:name w:val="Titre 2 Car"/>
    <w:aliases w:val="(alt h2) Car"/>
    <w:link w:val="Titre2"/>
    <w:rsid w:val="00E234D8"/>
    <w:rPr>
      <w:rFonts w:ascii="Times New Roman Bold" w:hAnsi="Times New Roman Bold"/>
      <w:b/>
      <w:sz w:val="24"/>
      <w:lang w:val="en-GB"/>
    </w:rPr>
  </w:style>
  <w:style w:type="character" w:styleId="Marquedecommentaire">
    <w:name w:val="annotation reference"/>
    <w:uiPriority w:val="99"/>
    <w:semiHidden/>
    <w:unhideWhenUsed/>
    <w:rsid w:val="0054501A"/>
    <w:rPr>
      <w:sz w:val="16"/>
      <w:szCs w:val="16"/>
    </w:rPr>
  </w:style>
  <w:style w:type="paragraph" w:styleId="Commentaire">
    <w:name w:val="annotation text"/>
    <w:basedOn w:val="Normal"/>
    <w:link w:val="CommentaireCar"/>
    <w:uiPriority w:val="99"/>
    <w:semiHidden/>
    <w:unhideWhenUsed/>
    <w:rsid w:val="0054501A"/>
  </w:style>
  <w:style w:type="character" w:customStyle="1" w:styleId="CommentaireCar">
    <w:name w:val="Commentaire Car"/>
    <w:link w:val="Commentaire"/>
    <w:uiPriority w:val="99"/>
    <w:semiHidden/>
    <w:rsid w:val="0054501A"/>
    <w:rPr>
      <w:rFonts w:ascii="Courier" w:hAnsi="Courier" w:cs="Courier"/>
    </w:rPr>
  </w:style>
  <w:style w:type="paragraph" w:styleId="Objetducommentaire">
    <w:name w:val="annotation subject"/>
    <w:basedOn w:val="Commentaire"/>
    <w:next w:val="Commentaire"/>
    <w:link w:val="ObjetducommentaireCar"/>
    <w:uiPriority w:val="99"/>
    <w:semiHidden/>
    <w:unhideWhenUsed/>
    <w:rsid w:val="0054501A"/>
    <w:rPr>
      <w:b/>
      <w:bCs/>
    </w:rPr>
  </w:style>
  <w:style w:type="character" w:customStyle="1" w:styleId="ObjetducommentaireCar">
    <w:name w:val="Objet du commentaire Car"/>
    <w:link w:val="Objetducommentaire"/>
    <w:uiPriority w:val="99"/>
    <w:semiHidden/>
    <w:rsid w:val="0054501A"/>
    <w:rPr>
      <w:rFonts w:ascii="Courier" w:hAnsi="Courier" w:cs="Courier"/>
      <w:b/>
      <w:bCs/>
    </w:rPr>
  </w:style>
  <w:style w:type="paragraph" w:styleId="Rvision">
    <w:name w:val="Revision"/>
    <w:hidden/>
    <w:uiPriority w:val="99"/>
    <w:semiHidden/>
    <w:rsid w:val="0054501A"/>
    <w:rPr>
      <w:rFonts w:ascii="Courier" w:hAnsi="Courier" w:cs="Courier"/>
      <w:lang w:val="en-US" w:eastAsia="en-US"/>
    </w:rPr>
  </w:style>
  <w:style w:type="character" w:customStyle="1" w:styleId="ParagraphedelisteCar">
    <w:name w:val="Paragraphe de liste Car"/>
    <w:aliases w:val="Rep Body 2 Car"/>
    <w:link w:val="Paragraphedeliste"/>
    <w:uiPriority w:val="34"/>
    <w:rsid w:val="00CA78F8"/>
    <w:rPr>
      <w:rFonts w:cs="Courier"/>
      <w:sz w:val="24"/>
      <w:lang w:val="en-US" w:eastAsia="en-US"/>
    </w:rPr>
  </w:style>
  <w:style w:type="character" w:customStyle="1" w:styleId="Titre3Car">
    <w:name w:val="Titre 3 Car"/>
    <w:basedOn w:val="Policepardfaut"/>
    <w:link w:val="Titre3"/>
    <w:uiPriority w:val="9"/>
    <w:semiHidden/>
    <w:rsid w:val="00C629E2"/>
    <w:rPr>
      <w:rFonts w:asciiTheme="majorHAnsi" w:eastAsiaTheme="majorEastAsia" w:hAnsiTheme="majorHAnsi" w:cstheme="majorBidi"/>
      <w:color w:val="243F60" w:themeColor="accent1" w:themeShade="7F"/>
      <w:sz w:val="24"/>
      <w:szCs w:val="24"/>
      <w:lang w:val="en-US" w:eastAsia="en-US"/>
    </w:rPr>
  </w:style>
  <w:style w:type="character" w:customStyle="1" w:styleId="Titre4Car">
    <w:name w:val="Titre 4 Car"/>
    <w:basedOn w:val="Policepardfaut"/>
    <w:link w:val="Titre4"/>
    <w:uiPriority w:val="9"/>
    <w:semiHidden/>
    <w:rsid w:val="00C629E2"/>
    <w:rPr>
      <w:rFonts w:asciiTheme="majorHAnsi" w:eastAsiaTheme="majorEastAsia" w:hAnsiTheme="majorHAnsi" w:cstheme="majorBidi"/>
      <w:i/>
      <w:iCs/>
      <w:color w:val="365F91"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29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andikumana\AppData\Local\Microsoft\Windows\Temporary%20Internet%20Files\Content.Outlook\AppData\Local\Microsoft\Windows\Temporary%20Internet%20Files\Content.Outlook\AppData\Local\Microsoft\Windows\Temporary%20Internet%20Files\pzoomintoo\AppData\Local\Microsoft\Windows\Temporary%20Internet%20Files\APIRG%20Handbook\APIRG%20HANDBOOK-DRAFT%20Rvs%20%2024%20JUNE2014.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E5213-11F7-4E63-A75C-5FC501521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7069</Words>
  <Characters>38884</Characters>
  <Application>Microsoft Office Word</Application>
  <DocSecurity>0</DocSecurity>
  <Lines>324</Lines>
  <Paragraphs>91</Paragraphs>
  <ScaleCrop>false</ScaleCrop>
  <HeadingPairs>
    <vt:vector size="6" baseType="variant">
      <vt:variant>
        <vt:lpstr>Titre</vt:lpstr>
      </vt:variant>
      <vt:variant>
        <vt:i4>1</vt:i4>
      </vt:variant>
      <vt:variant>
        <vt:lpstr>Titres</vt:lpstr>
      </vt:variant>
      <vt:variant>
        <vt:i4>43</vt:i4>
      </vt:variant>
      <vt:variant>
        <vt:lpstr>Title</vt:lpstr>
      </vt:variant>
      <vt:variant>
        <vt:i4>1</vt:i4>
      </vt:variant>
    </vt:vector>
  </HeadingPairs>
  <TitlesOfParts>
    <vt:vector size="45" baseType="lpstr">
      <vt:lpstr/>
      <vt:lpstr>    RECORD OF AMENDMENTS</vt:lpstr>
      <vt:lpstr>    FOREWORD</vt:lpstr>
      <vt:lpstr>PART I - 	TERMS OF REFERENCE OF THE GROUP FOR THE CONTINUED IMPROVEMENT OF AIR T</vt:lpstr>
      <vt:lpstr>    1.	Background</vt:lpstr>
      <vt:lpstr>    2.	Terms of reference</vt:lpstr>
      <vt:lpstr>    5. 	Creation and dissolution of contributory bodies</vt:lpstr>
      <vt:lpstr>    6. 	Position in ICAO</vt:lpstr>
      <vt:lpstr>PART II - WORKING ARRANGEMENTS</vt:lpstr>
      <vt:lpstr>    1.	Relations with members</vt:lpstr>
      <vt:lpstr>    2.	Relations with other Organizations</vt:lpstr>
      <vt:lpstr>    3.	Administration of the SAT</vt:lpstr>
      <vt:lpstr>    </vt:lpstr>
      <vt:lpstr>    4.	Meetings of the Group</vt:lpstr>
      <vt:lpstr>    5.	Establishment of ad hoc Groups and Implementation Teams</vt:lpstr>
      <vt:lpstr>    The establishment and work of ad hoc Groups and Implementation Teams shall be ba</vt:lpstr>
      <vt:lpstr>    6.	Status of Observers</vt:lpstr>
      <vt:lpstr>    8.	Co-ordination and reporting lines</vt:lpstr>
      <vt:lpstr>PART III - 	RULES OF PROCEDURES FOR THE CONDUCT OF MEETINGS OF 		SAT</vt:lpstr>
      <vt:lpstr>    1.	General</vt:lpstr>
      <vt:lpstr>    2.	Participation</vt:lpstr>
      <vt:lpstr>    3.	Convening of meetings</vt:lpstr>
      <vt:lpstr>    4.	Establishment of the Agenda</vt:lpstr>
      <vt:lpstr>    5.	Languages</vt:lpstr>
      <vt:lpstr>    6.	Officials and Secretariat of the SAT</vt:lpstr>
      <vt:lpstr>    8.	Conclusions and Decisions of the Meetings</vt:lpstr>
      <vt:lpstr>    9.	Conduct of business</vt:lpstr>
      <vt:lpstr>    10.	Reports</vt:lpstr>
      <vt:lpstr/>
      <vt:lpstr/>
      <vt:lpstr/>
      <vt:lpstr>PART IV-A - 	SAT ATM WORKING GROUP (ATM/WG)</vt:lpstr>
      <vt:lpstr/>
      <vt:lpstr/>
      <vt:lpstr/>
      <vt:lpstr/>
      <vt:lpstr/>
      <vt:lpstr/>
      <vt:lpstr/>
      <vt:lpstr/>
      <vt:lpstr/>
      <vt:lpstr/>
      <vt:lpstr>PART IV-B - 	SAT CNS WORKING GROUP (CNS/WG)</vt:lpstr>
      <vt:lpstr>TERMS OF REFERENCE, WORK PROGRAMME AND COMPOSITION OF THE SAT CNS WORKING GROUP </vt:lpstr>
      <vt:lpstr/>
    </vt:vector>
  </TitlesOfParts>
  <Company>ICAO</Company>
  <LinksUpToDate>false</LinksUpToDate>
  <CharactersWithSpaces>45862</CharactersWithSpaces>
  <SharedDoc>false</SharedDoc>
  <HLinks>
    <vt:vector size="366" baseType="variant">
      <vt:variant>
        <vt:i4>1179709</vt:i4>
      </vt:variant>
      <vt:variant>
        <vt:i4>350</vt:i4>
      </vt:variant>
      <vt:variant>
        <vt:i4>0</vt:i4>
      </vt:variant>
      <vt:variant>
        <vt:i4>5</vt:i4>
      </vt:variant>
      <vt:variant>
        <vt:lpwstr/>
      </vt:variant>
      <vt:variant>
        <vt:lpwstr>_Toc391469917</vt:lpwstr>
      </vt:variant>
      <vt:variant>
        <vt:i4>1179709</vt:i4>
      </vt:variant>
      <vt:variant>
        <vt:i4>344</vt:i4>
      </vt:variant>
      <vt:variant>
        <vt:i4>0</vt:i4>
      </vt:variant>
      <vt:variant>
        <vt:i4>5</vt:i4>
      </vt:variant>
      <vt:variant>
        <vt:lpwstr/>
      </vt:variant>
      <vt:variant>
        <vt:lpwstr>_Toc391469916</vt:lpwstr>
      </vt:variant>
      <vt:variant>
        <vt:i4>1179709</vt:i4>
      </vt:variant>
      <vt:variant>
        <vt:i4>341</vt:i4>
      </vt:variant>
      <vt:variant>
        <vt:i4>0</vt:i4>
      </vt:variant>
      <vt:variant>
        <vt:i4>5</vt:i4>
      </vt:variant>
      <vt:variant>
        <vt:lpwstr/>
      </vt:variant>
      <vt:variant>
        <vt:lpwstr>_Toc391469915</vt:lpwstr>
      </vt:variant>
      <vt:variant>
        <vt:i4>1179709</vt:i4>
      </vt:variant>
      <vt:variant>
        <vt:i4>335</vt:i4>
      </vt:variant>
      <vt:variant>
        <vt:i4>0</vt:i4>
      </vt:variant>
      <vt:variant>
        <vt:i4>5</vt:i4>
      </vt:variant>
      <vt:variant>
        <vt:lpwstr/>
      </vt:variant>
      <vt:variant>
        <vt:lpwstr>_Toc391469914</vt:lpwstr>
      </vt:variant>
      <vt:variant>
        <vt:i4>1179709</vt:i4>
      </vt:variant>
      <vt:variant>
        <vt:i4>329</vt:i4>
      </vt:variant>
      <vt:variant>
        <vt:i4>0</vt:i4>
      </vt:variant>
      <vt:variant>
        <vt:i4>5</vt:i4>
      </vt:variant>
      <vt:variant>
        <vt:lpwstr/>
      </vt:variant>
      <vt:variant>
        <vt:lpwstr>_Toc391469913</vt:lpwstr>
      </vt:variant>
      <vt:variant>
        <vt:i4>1179709</vt:i4>
      </vt:variant>
      <vt:variant>
        <vt:i4>323</vt:i4>
      </vt:variant>
      <vt:variant>
        <vt:i4>0</vt:i4>
      </vt:variant>
      <vt:variant>
        <vt:i4>5</vt:i4>
      </vt:variant>
      <vt:variant>
        <vt:lpwstr/>
      </vt:variant>
      <vt:variant>
        <vt:lpwstr>_Toc391469912</vt:lpwstr>
      </vt:variant>
      <vt:variant>
        <vt:i4>1179709</vt:i4>
      </vt:variant>
      <vt:variant>
        <vt:i4>317</vt:i4>
      </vt:variant>
      <vt:variant>
        <vt:i4>0</vt:i4>
      </vt:variant>
      <vt:variant>
        <vt:i4>5</vt:i4>
      </vt:variant>
      <vt:variant>
        <vt:lpwstr/>
      </vt:variant>
      <vt:variant>
        <vt:lpwstr>_Toc391469911</vt:lpwstr>
      </vt:variant>
      <vt:variant>
        <vt:i4>1179709</vt:i4>
      </vt:variant>
      <vt:variant>
        <vt:i4>311</vt:i4>
      </vt:variant>
      <vt:variant>
        <vt:i4>0</vt:i4>
      </vt:variant>
      <vt:variant>
        <vt:i4>5</vt:i4>
      </vt:variant>
      <vt:variant>
        <vt:lpwstr/>
      </vt:variant>
      <vt:variant>
        <vt:lpwstr>_Toc391469910</vt:lpwstr>
      </vt:variant>
      <vt:variant>
        <vt:i4>1245245</vt:i4>
      </vt:variant>
      <vt:variant>
        <vt:i4>305</vt:i4>
      </vt:variant>
      <vt:variant>
        <vt:i4>0</vt:i4>
      </vt:variant>
      <vt:variant>
        <vt:i4>5</vt:i4>
      </vt:variant>
      <vt:variant>
        <vt:lpwstr/>
      </vt:variant>
      <vt:variant>
        <vt:lpwstr>_Toc391469909</vt:lpwstr>
      </vt:variant>
      <vt:variant>
        <vt:i4>1245245</vt:i4>
      </vt:variant>
      <vt:variant>
        <vt:i4>299</vt:i4>
      </vt:variant>
      <vt:variant>
        <vt:i4>0</vt:i4>
      </vt:variant>
      <vt:variant>
        <vt:i4>5</vt:i4>
      </vt:variant>
      <vt:variant>
        <vt:lpwstr/>
      </vt:variant>
      <vt:variant>
        <vt:lpwstr>_Toc391469908</vt:lpwstr>
      </vt:variant>
      <vt:variant>
        <vt:i4>1245245</vt:i4>
      </vt:variant>
      <vt:variant>
        <vt:i4>296</vt:i4>
      </vt:variant>
      <vt:variant>
        <vt:i4>0</vt:i4>
      </vt:variant>
      <vt:variant>
        <vt:i4>5</vt:i4>
      </vt:variant>
      <vt:variant>
        <vt:lpwstr/>
      </vt:variant>
      <vt:variant>
        <vt:lpwstr>_Toc391469907</vt:lpwstr>
      </vt:variant>
      <vt:variant>
        <vt:i4>1245245</vt:i4>
      </vt:variant>
      <vt:variant>
        <vt:i4>290</vt:i4>
      </vt:variant>
      <vt:variant>
        <vt:i4>0</vt:i4>
      </vt:variant>
      <vt:variant>
        <vt:i4>5</vt:i4>
      </vt:variant>
      <vt:variant>
        <vt:lpwstr/>
      </vt:variant>
      <vt:variant>
        <vt:lpwstr>_Toc391469906</vt:lpwstr>
      </vt:variant>
      <vt:variant>
        <vt:i4>1245245</vt:i4>
      </vt:variant>
      <vt:variant>
        <vt:i4>284</vt:i4>
      </vt:variant>
      <vt:variant>
        <vt:i4>0</vt:i4>
      </vt:variant>
      <vt:variant>
        <vt:i4>5</vt:i4>
      </vt:variant>
      <vt:variant>
        <vt:lpwstr/>
      </vt:variant>
      <vt:variant>
        <vt:lpwstr>_Toc391469905</vt:lpwstr>
      </vt:variant>
      <vt:variant>
        <vt:i4>1245245</vt:i4>
      </vt:variant>
      <vt:variant>
        <vt:i4>278</vt:i4>
      </vt:variant>
      <vt:variant>
        <vt:i4>0</vt:i4>
      </vt:variant>
      <vt:variant>
        <vt:i4>5</vt:i4>
      </vt:variant>
      <vt:variant>
        <vt:lpwstr/>
      </vt:variant>
      <vt:variant>
        <vt:lpwstr>_Toc391469904</vt:lpwstr>
      </vt:variant>
      <vt:variant>
        <vt:i4>1245245</vt:i4>
      </vt:variant>
      <vt:variant>
        <vt:i4>272</vt:i4>
      </vt:variant>
      <vt:variant>
        <vt:i4>0</vt:i4>
      </vt:variant>
      <vt:variant>
        <vt:i4>5</vt:i4>
      </vt:variant>
      <vt:variant>
        <vt:lpwstr/>
      </vt:variant>
      <vt:variant>
        <vt:lpwstr>_Toc391469903</vt:lpwstr>
      </vt:variant>
      <vt:variant>
        <vt:i4>1245245</vt:i4>
      </vt:variant>
      <vt:variant>
        <vt:i4>266</vt:i4>
      </vt:variant>
      <vt:variant>
        <vt:i4>0</vt:i4>
      </vt:variant>
      <vt:variant>
        <vt:i4>5</vt:i4>
      </vt:variant>
      <vt:variant>
        <vt:lpwstr/>
      </vt:variant>
      <vt:variant>
        <vt:lpwstr>_Toc391469902</vt:lpwstr>
      </vt:variant>
      <vt:variant>
        <vt:i4>1245245</vt:i4>
      </vt:variant>
      <vt:variant>
        <vt:i4>260</vt:i4>
      </vt:variant>
      <vt:variant>
        <vt:i4>0</vt:i4>
      </vt:variant>
      <vt:variant>
        <vt:i4>5</vt:i4>
      </vt:variant>
      <vt:variant>
        <vt:lpwstr/>
      </vt:variant>
      <vt:variant>
        <vt:lpwstr>_Toc391469901</vt:lpwstr>
      </vt:variant>
      <vt:variant>
        <vt:i4>1245245</vt:i4>
      </vt:variant>
      <vt:variant>
        <vt:i4>254</vt:i4>
      </vt:variant>
      <vt:variant>
        <vt:i4>0</vt:i4>
      </vt:variant>
      <vt:variant>
        <vt:i4>5</vt:i4>
      </vt:variant>
      <vt:variant>
        <vt:lpwstr/>
      </vt:variant>
      <vt:variant>
        <vt:lpwstr>_Toc391469900</vt:lpwstr>
      </vt:variant>
      <vt:variant>
        <vt:i4>1703996</vt:i4>
      </vt:variant>
      <vt:variant>
        <vt:i4>248</vt:i4>
      </vt:variant>
      <vt:variant>
        <vt:i4>0</vt:i4>
      </vt:variant>
      <vt:variant>
        <vt:i4>5</vt:i4>
      </vt:variant>
      <vt:variant>
        <vt:lpwstr/>
      </vt:variant>
      <vt:variant>
        <vt:lpwstr>_Toc391469899</vt:lpwstr>
      </vt:variant>
      <vt:variant>
        <vt:i4>1703996</vt:i4>
      </vt:variant>
      <vt:variant>
        <vt:i4>242</vt:i4>
      </vt:variant>
      <vt:variant>
        <vt:i4>0</vt:i4>
      </vt:variant>
      <vt:variant>
        <vt:i4>5</vt:i4>
      </vt:variant>
      <vt:variant>
        <vt:lpwstr/>
      </vt:variant>
      <vt:variant>
        <vt:lpwstr>_Toc391469898</vt:lpwstr>
      </vt:variant>
      <vt:variant>
        <vt:i4>1703996</vt:i4>
      </vt:variant>
      <vt:variant>
        <vt:i4>236</vt:i4>
      </vt:variant>
      <vt:variant>
        <vt:i4>0</vt:i4>
      </vt:variant>
      <vt:variant>
        <vt:i4>5</vt:i4>
      </vt:variant>
      <vt:variant>
        <vt:lpwstr/>
      </vt:variant>
      <vt:variant>
        <vt:lpwstr>_Toc391469897</vt:lpwstr>
      </vt:variant>
      <vt:variant>
        <vt:i4>1703996</vt:i4>
      </vt:variant>
      <vt:variant>
        <vt:i4>230</vt:i4>
      </vt:variant>
      <vt:variant>
        <vt:i4>0</vt:i4>
      </vt:variant>
      <vt:variant>
        <vt:i4>5</vt:i4>
      </vt:variant>
      <vt:variant>
        <vt:lpwstr/>
      </vt:variant>
      <vt:variant>
        <vt:lpwstr>_Toc391469896</vt:lpwstr>
      </vt:variant>
      <vt:variant>
        <vt:i4>1703996</vt:i4>
      </vt:variant>
      <vt:variant>
        <vt:i4>224</vt:i4>
      </vt:variant>
      <vt:variant>
        <vt:i4>0</vt:i4>
      </vt:variant>
      <vt:variant>
        <vt:i4>5</vt:i4>
      </vt:variant>
      <vt:variant>
        <vt:lpwstr/>
      </vt:variant>
      <vt:variant>
        <vt:lpwstr>_Toc391469895</vt:lpwstr>
      </vt:variant>
      <vt:variant>
        <vt:i4>1703996</vt:i4>
      </vt:variant>
      <vt:variant>
        <vt:i4>218</vt:i4>
      </vt:variant>
      <vt:variant>
        <vt:i4>0</vt:i4>
      </vt:variant>
      <vt:variant>
        <vt:i4>5</vt:i4>
      </vt:variant>
      <vt:variant>
        <vt:lpwstr/>
      </vt:variant>
      <vt:variant>
        <vt:lpwstr>_Toc391469894</vt:lpwstr>
      </vt:variant>
      <vt:variant>
        <vt:i4>1703996</vt:i4>
      </vt:variant>
      <vt:variant>
        <vt:i4>212</vt:i4>
      </vt:variant>
      <vt:variant>
        <vt:i4>0</vt:i4>
      </vt:variant>
      <vt:variant>
        <vt:i4>5</vt:i4>
      </vt:variant>
      <vt:variant>
        <vt:lpwstr/>
      </vt:variant>
      <vt:variant>
        <vt:lpwstr>_Toc391469893</vt:lpwstr>
      </vt:variant>
      <vt:variant>
        <vt:i4>1703996</vt:i4>
      </vt:variant>
      <vt:variant>
        <vt:i4>206</vt:i4>
      </vt:variant>
      <vt:variant>
        <vt:i4>0</vt:i4>
      </vt:variant>
      <vt:variant>
        <vt:i4>5</vt:i4>
      </vt:variant>
      <vt:variant>
        <vt:lpwstr/>
      </vt:variant>
      <vt:variant>
        <vt:lpwstr>_Toc391469892</vt:lpwstr>
      </vt:variant>
      <vt:variant>
        <vt:i4>1703996</vt:i4>
      </vt:variant>
      <vt:variant>
        <vt:i4>200</vt:i4>
      </vt:variant>
      <vt:variant>
        <vt:i4>0</vt:i4>
      </vt:variant>
      <vt:variant>
        <vt:i4>5</vt:i4>
      </vt:variant>
      <vt:variant>
        <vt:lpwstr/>
      </vt:variant>
      <vt:variant>
        <vt:lpwstr>_Toc391469891</vt:lpwstr>
      </vt:variant>
      <vt:variant>
        <vt:i4>1703996</vt:i4>
      </vt:variant>
      <vt:variant>
        <vt:i4>194</vt:i4>
      </vt:variant>
      <vt:variant>
        <vt:i4>0</vt:i4>
      </vt:variant>
      <vt:variant>
        <vt:i4>5</vt:i4>
      </vt:variant>
      <vt:variant>
        <vt:lpwstr/>
      </vt:variant>
      <vt:variant>
        <vt:lpwstr>_Toc391469890</vt:lpwstr>
      </vt:variant>
      <vt:variant>
        <vt:i4>1769532</vt:i4>
      </vt:variant>
      <vt:variant>
        <vt:i4>188</vt:i4>
      </vt:variant>
      <vt:variant>
        <vt:i4>0</vt:i4>
      </vt:variant>
      <vt:variant>
        <vt:i4>5</vt:i4>
      </vt:variant>
      <vt:variant>
        <vt:lpwstr/>
      </vt:variant>
      <vt:variant>
        <vt:lpwstr>_Toc391469889</vt:lpwstr>
      </vt:variant>
      <vt:variant>
        <vt:i4>1769532</vt:i4>
      </vt:variant>
      <vt:variant>
        <vt:i4>182</vt:i4>
      </vt:variant>
      <vt:variant>
        <vt:i4>0</vt:i4>
      </vt:variant>
      <vt:variant>
        <vt:i4>5</vt:i4>
      </vt:variant>
      <vt:variant>
        <vt:lpwstr/>
      </vt:variant>
      <vt:variant>
        <vt:lpwstr>_Toc391469888</vt:lpwstr>
      </vt:variant>
      <vt:variant>
        <vt:i4>1769532</vt:i4>
      </vt:variant>
      <vt:variant>
        <vt:i4>176</vt:i4>
      </vt:variant>
      <vt:variant>
        <vt:i4>0</vt:i4>
      </vt:variant>
      <vt:variant>
        <vt:i4>5</vt:i4>
      </vt:variant>
      <vt:variant>
        <vt:lpwstr/>
      </vt:variant>
      <vt:variant>
        <vt:lpwstr>_Toc391469887</vt:lpwstr>
      </vt:variant>
      <vt:variant>
        <vt:i4>1769532</vt:i4>
      </vt:variant>
      <vt:variant>
        <vt:i4>170</vt:i4>
      </vt:variant>
      <vt:variant>
        <vt:i4>0</vt:i4>
      </vt:variant>
      <vt:variant>
        <vt:i4>5</vt:i4>
      </vt:variant>
      <vt:variant>
        <vt:lpwstr/>
      </vt:variant>
      <vt:variant>
        <vt:lpwstr>_Toc391469886</vt:lpwstr>
      </vt:variant>
      <vt:variant>
        <vt:i4>1769532</vt:i4>
      </vt:variant>
      <vt:variant>
        <vt:i4>164</vt:i4>
      </vt:variant>
      <vt:variant>
        <vt:i4>0</vt:i4>
      </vt:variant>
      <vt:variant>
        <vt:i4>5</vt:i4>
      </vt:variant>
      <vt:variant>
        <vt:lpwstr/>
      </vt:variant>
      <vt:variant>
        <vt:lpwstr>_Toc391469885</vt:lpwstr>
      </vt:variant>
      <vt:variant>
        <vt:i4>1769532</vt:i4>
      </vt:variant>
      <vt:variant>
        <vt:i4>158</vt:i4>
      </vt:variant>
      <vt:variant>
        <vt:i4>0</vt:i4>
      </vt:variant>
      <vt:variant>
        <vt:i4>5</vt:i4>
      </vt:variant>
      <vt:variant>
        <vt:lpwstr/>
      </vt:variant>
      <vt:variant>
        <vt:lpwstr>_Toc391469884</vt:lpwstr>
      </vt:variant>
      <vt:variant>
        <vt:i4>1769532</vt:i4>
      </vt:variant>
      <vt:variant>
        <vt:i4>152</vt:i4>
      </vt:variant>
      <vt:variant>
        <vt:i4>0</vt:i4>
      </vt:variant>
      <vt:variant>
        <vt:i4>5</vt:i4>
      </vt:variant>
      <vt:variant>
        <vt:lpwstr/>
      </vt:variant>
      <vt:variant>
        <vt:lpwstr>_Toc391469883</vt:lpwstr>
      </vt:variant>
      <vt:variant>
        <vt:i4>1769532</vt:i4>
      </vt:variant>
      <vt:variant>
        <vt:i4>146</vt:i4>
      </vt:variant>
      <vt:variant>
        <vt:i4>0</vt:i4>
      </vt:variant>
      <vt:variant>
        <vt:i4>5</vt:i4>
      </vt:variant>
      <vt:variant>
        <vt:lpwstr/>
      </vt:variant>
      <vt:variant>
        <vt:lpwstr>_Toc391469882</vt:lpwstr>
      </vt:variant>
      <vt:variant>
        <vt:i4>1769532</vt:i4>
      </vt:variant>
      <vt:variant>
        <vt:i4>140</vt:i4>
      </vt:variant>
      <vt:variant>
        <vt:i4>0</vt:i4>
      </vt:variant>
      <vt:variant>
        <vt:i4>5</vt:i4>
      </vt:variant>
      <vt:variant>
        <vt:lpwstr/>
      </vt:variant>
      <vt:variant>
        <vt:lpwstr>_Toc391469881</vt:lpwstr>
      </vt:variant>
      <vt:variant>
        <vt:i4>1769532</vt:i4>
      </vt:variant>
      <vt:variant>
        <vt:i4>134</vt:i4>
      </vt:variant>
      <vt:variant>
        <vt:i4>0</vt:i4>
      </vt:variant>
      <vt:variant>
        <vt:i4>5</vt:i4>
      </vt:variant>
      <vt:variant>
        <vt:lpwstr/>
      </vt:variant>
      <vt:variant>
        <vt:lpwstr>_Toc391469880</vt:lpwstr>
      </vt:variant>
      <vt:variant>
        <vt:i4>1310780</vt:i4>
      </vt:variant>
      <vt:variant>
        <vt:i4>128</vt:i4>
      </vt:variant>
      <vt:variant>
        <vt:i4>0</vt:i4>
      </vt:variant>
      <vt:variant>
        <vt:i4>5</vt:i4>
      </vt:variant>
      <vt:variant>
        <vt:lpwstr/>
      </vt:variant>
      <vt:variant>
        <vt:lpwstr>_Toc391469879</vt:lpwstr>
      </vt:variant>
      <vt:variant>
        <vt:i4>1310780</vt:i4>
      </vt:variant>
      <vt:variant>
        <vt:i4>122</vt:i4>
      </vt:variant>
      <vt:variant>
        <vt:i4>0</vt:i4>
      </vt:variant>
      <vt:variant>
        <vt:i4>5</vt:i4>
      </vt:variant>
      <vt:variant>
        <vt:lpwstr/>
      </vt:variant>
      <vt:variant>
        <vt:lpwstr>_Toc391469878</vt:lpwstr>
      </vt:variant>
      <vt:variant>
        <vt:i4>1310780</vt:i4>
      </vt:variant>
      <vt:variant>
        <vt:i4>116</vt:i4>
      </vt:variant>
      <vt:variant>
        <vt:i4>0</vt:i4>
      </vt:variant>
      <vt:variant>
        <vt:i4>5</vt:i4>
      </vt:variant>
      <vt:variant>
        <vt:lpwstr/>
      </vt:variant>
      <vt:variant>
        <vt:lpwstr>_Toc391469877</vt:lpwstr>
      </vt:variant>
      <vt:variant>
        <vt:i4>1310780</vt:i4>
      </vt:variant>
      <vt:variant>
        <vt:i4>110</vt:i4>
      </vt:variant>
      <vt:variant>
        <vt:i4>0</vt:i4>
      </vt:variant>
      <vt:variant>
        <vt:i4>5</vt:i4>
      </vt:variant>
      <vt:variant>
        <vt:lpwstr/>
      </vt:variant>
      <vt:variant>
        <vt:lpwstr>_Toc391469876</vt:lpwstr>
      </vt:variant>
      <vt:variant>
        <vt:i4>1310780</vt:i4>
      </vt:variant>
      <vt:variant>
        <vt:i4>104</vt:i4>
      </vt:variant>
      <vt:variant>
        <vt:i4>0</vt:i4>
      </vt:variant>
      <vt:variant>
        <vt:i4>5</vt:i4>
      </vt:variant>
      <vt:variant>
        <vt:lpwstr/>
      </vt:variant>
      <vt:variant>
        <vt:lpwstr>_Toc391469875</vt:lpwstr>
      </vt:variant>
      <vt:variant>
        <vt:i4>1310780</vt:i4>
      </vt:variant>
      <vt:variant>
        <vt:i4>98</vt:i4>
      </vt:variant>
      <vt:variant>
        <vt:i4>0</vt:i4>
      </vt:variant>
      <vt:variant>
        <vt:i4>5</vt:i4>
      </vt:variant>
      <vt:variant>
        <vt:lpwstr/>
      </vt:variant>
      <vt:variant>
        <vt:lpwstr>_Toc391469874</vt:lpwstr>
      </vt:variant>
      <vt:variant>
        <vt:i4>1310780</vt:i4>
      </vt:variant>
      <vt:variant>
        <vt:i4>92</vt:i4>
      </vt:variant>
      <vt:variant>
        <vt:i4>0</vt:i4>
      </vt:variant>
      <vt:variant>
        <vt:i4>5</vt:i4>
      </vt:variant>
      <vt:variant>
        <vt:lpwstr/>
      </vt:variant>
      <vt:variant>
        <vt:lpwstr>_Toc391469873</vt:lpwstr>
      </vt:variant>
      <vt:variant>
        <vt:i4>1310780</vt:i4>
      </vt:variant>
      <vt:variant>
        <vt:i4>86</vt:i4>
      </vt:variant>
      <vt:variant>
        <vt:i4>0</vt:i4>
      </vt:variant>
      <vt:variant>
        <vt:i4>5</vt:i4>
      </vt:variant>
      <vt:variant>
        <vt:lpwstr/>
      </vt:variant>
      <vt:variant>
        <vt:lpwstr>_Toc391469872</vt:lpwstr>
      </vt:variant>
      <vt:variant>
        <vt:i4>1310780</vt:i4>
      </vt:variant>
      <vt:variant>
        <vt:i4>80</vt:i4>
      </vt:variant>
      <vt:variant>
        <vt:i4>0</vt:i4>
      </vt:variant>
      <vt:variant>
        <vt:i4>5</vt:i4>
      </vt:variant>
      <vt:variant>
        <vt:lpwstr/>
      </vt:variant>
      <vt:variant>
        <vt:lpwstr>_Toc391469871</vt:lpwstr>
      </vt:variant>
      <vt:variant>
        <vt:i4>1310780</vt:i4>
      </vt:variant>
      <vt:variant>
        <vt:i4>74</vt:i4>
      </vt:variant>
      <vt:variant>
        <vt:i4>0</vt:i4>
      </vt:variant>
      <vt:variant>
        <vt:i4>5</vt:i4>
      </vt:variant>
      <vt:variant>
        <vt:lpwstr/>
      </vt:variant>
      <vt:variant>
        <vt:lpwstr>_Toc391469870</vt:lpwstr>
      </vt:variant>
      <vt:variant>
        <vt:i4>1376316</vt:i4>
      </vt:variant>
      <vt:variant>
        <vt:i4>68</vt:i4>
      </vt:variant>
      <vt:variant>
        <vt:i4>0</vt:i4>
      </vt:variant>
      <vt:variant>
        <vt:i4>5</vt:i4>
      </vt:variant>
      <vt:variant>
        <vt:lpwstr/>
      </vt:variant>
      <vt:variant>
        <vt:lpwstr>_Toc391469869</vt:lpwstr>
      </vt:variant>
      <vt:variant>
        <vt:i4>1376316</vt:i4>
      </vt:variant>
      <vt:variant>
        <vt:i4>62</vt:i4>
      </vt:variant>
      <vt:variant>
        <vt:i4>0</vt:i4>
      </vt:variant>
      <vt:variant>
        <vt:i4>5</vt:i4>
      </vt:variant>
      <vt:variant>
        <vt:lpwstr/>
      </vt:variant>
      <vt:variant>
        <vt:lpwstr>_Toc391469868</vt:lpwstr>
      </vt:variant>
      <vt:variant>
        <vt:i4>1376316</vt:i4>
      </vt:variant>
      <vt:variant>
        <vt:i4>56</vt:i4>
      </vt:variant>
      <vt:variant>
        <vt:i4>0</vt:i4>
      </vt:variant>
      <vt:variant>
        <vt:i4>5</vt:i4>
      </vt:variant>
      <vt:variant>
        <vt:lpwstr/>
      </vt:variant>
      <vt:variant>
        <vt:lpwstr>_Toc391469867</vt:lpwstr>
      </vt:variant>
      <vt:variant>
        <vt:i4>1376316</vt:i4>
      </vt:variant>
      <vt:variant>
        <vt:i4>50</vt:i4>
      </vt:variant>
      <vt:variant>
        <vt:i4>0</vt:i4>
      </vt:variant>
      <vt:variant>
        <vt:i4>5</vt:i4>
      </vt:variant>
      <vt:variant>
        <vt:lpwstr/>
      </vt:variant>
      <vt:variant>
        <vt:lpwstr>_Toc391469866</vt:lpwstr>
      </vt:variant>
      <vt:variant>
        <vt:i4>1376316</vt:i4>
      </vt:variant>
      <vt:variant>
        <vt:i4>44</vt:i4>
      </vt:variant>
      <vt:variant>
        <vt:i4>0</vt:i4>
      </vt:variant>
      <vt:variant>
        <vt:i4>5</vt:i4>
      </vt:variant>
      <vt:variant>
        <vt:lpwstr/>
      </vt:variant>
      <vt:variant>
        <vt:lpwstr>_Toc391469865</vt:lpwstr>
      </vt:variant>
      <vt:variant>
        <vt:i4>1376316</vt:i4>
      </vt:variant>
      <vt:variant>
        <vt:i4>38</vt:i4>
      </vt:variant>
      <vt:variant>
        <vt:i4>0</vt:i4>
      </vt:variant>
      <vt:variant>
        <vt:i4>5</vt:i4>
      </vt:variant>
      <vt:variant>
        <vt:lpwstr/>
      </vt:variant>
      <vt:variant>
        <vt:lpwstr>_Toc391469864</vt:lpwstr>
      </vt:variant>
      <vt:variant>
        <vt:i4>1376316</vt:i4>
      </vt:variant>
      <vt:variant>
        <vt:i4>35</vt:i4>
      </vt:variant>
      <vt:variant>
        <vt:i4>0</vt:i4>
      </vt:variant>
      <vt:variant>
        <vt:i4>5</vt:i4>
      </vt:variant>
      <vt:variant>
        <vt:lpwstr/>
      </vt:variant>
      <vt:variant>
        <vt:lpwstr>_Toc391469863</vt:lpwstr>
      </vt:variant>
      <vt:variant>
        <vt:i4>1376316</vt:i4>
      </vt:variant>
      <vt:variant>
        <vt:i4>32</vt:i4>
      </vt:variant>
      <vt:variant>
        <vt:i4>0</vt:i4>
      </vt:variant>
      <vt:variant>
        <vt:i4>5</vt:i4>
      </vt:variant>
      <vt:variant>
        <vt:lpwstr/>
      </vt:variant>
      <vt:variant>
        <vt:lpwstr>_Toc391469862</vt:lpwstr>
      </vt:variant>
      <vt:variant>
        <vt:i4>1376316</vt:i4>
      </vt:variant>
      <vt:variant>
        <vt:i4>26</vt:i4>
      </vt:variant>
      <vt:variant>
        <vt:i4>0</vt:i4>
      </vt:variant>
      <vt:variant>
        <vt:i4>5</vt:i4>
      </vt:variant>
      <vt:variant>
        <vt:lpwstr/>
      </vt:variant>
      <vt:variant>
        <vt:lpwstr>_Toc391469861</vt:lpwstr>
      </vt:variant>
      <vt:variant>
        <vt:i4>1376316</vt:i4>
      </vt:variant>
      <vt:variant>
        <vt:i4>20</vt:i4>
      </vt:variant>
      <vt:variant>
        <vt:i4>0</vt:i4>
      </vt:variant>
      <vt:variant>
        <vt:i4>5</vt:i4>
      </vt:variant>
      <vt:variant>
        <vt:lpwstr/>
      </vt:variant>
      <vt:variant>
        <vt:lpwstr>_Toc391469860</vt:lpwstr>
      </vt:variant>
      <vt:variant>
        <vt:i4>1441852</vt:i4>
      </vt:variant>
      <vt:variant>
        <vt:i4>14</vt:i4>
      </vt:variant>
      <vt:variant>
        <vt:i4>0</vt:i4>
      </vt:variant>
      <vt:variant>
        <vt:i4>5</vt:i4>
      </vt:variant>
      <vt:variant>
        <vt:lpwstr/>
      </vt:variant>
      <vt:variant>
        <vt:lpwstr>_Toc391469859</vt:lpwstr>
      </vt:variant>
      <vt:variant>
        <vt:i4>327741</vt:i4>
      </vt:variant>
      <vt:variant>
        <vt:i4>8</vt:i4>
      </vt:variant>
      <vt:variant>
        <vt:i4>0</vt:i4>
      </vt:variant>
      <vt:variant>
        <vt:i4>5</vt:i4>
      </vt:variant>
      <vt:variant>
        <vt:lpwstr>file://C:\Users\andikumana\AppData\Local\Microsoft\Windows\Temporary Internet Files\Content.Outlook\AppData\Local\Microsoft\Windows\Temporary Internet Files\Content.Outlook\AppData\Local\Microsoft\Windows\Temporary Internet Files\pzoomintoo\AppData\Local\Microsoft\Windows\Temporary Internet Files\APIRG Handbook\APIRG HANDBOOK-DRAFT Rvs  24 JUNE2014.doc</vt:lpwstr>
      </vt:variant>
      <vt:variant>
        <vt:lpwstr>_Toc391469857</vt:lpwstr>
      </vt:variant>
      <vt:variant>
        <vt:i4>1441852</vt:i4>
      </vt:variant>
      <vt:variant>
        <vt:i4>2</vt:i4>
      </vt:variant>
      <vt:variant>
        <vt:i4>0</vt:i4>
      </vt:variant>
      <vt:variant>
        <vt:i4>5</vt:i4>
      </vt:variant>
      <vt:variant>
        <vt:lpwstr/>
      </vt:variant>
      <vt:variant>
        <vt:lpwstr>_Toc391469856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dc:creator>
  <cp:lastModifiedBy>Francois Xavier, SALAMBANGA</cp:lastModifiedBy>
  <cp:revision>5</cp:revision>
  <cp:lastPrinted>2019-07-04T17:34:00Z</cp:lastPrinted>
  <dcterms:created xsi:type="dcterms:W3CDTF">2019-07-04T17:33:00Z</dcterms:created>
  <dcterms:modified xsi:type="dcterms:W3CDTF">2019-07-28T18:59:00Z</dcterms:modified>
</cp:coreProperties>
</file>